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5F3" w:rsidRPr="004D1172" w:rsidRDefault="004655F3" w:rsidP="004D1172">
      <w:pPr>
        <w:pStyle w:val="Caption"/>
        <w:jc w:val="right"/>
        <w:rPr>
          <w:b/>
          <w:sz w:val="28"/>
          <w:szCs w:val="28"/>
        </w:rPr>
      </w:pPr>
      <w:r w:rsidRPr="004D1172">
        <w:rPr>
          <w:b/>
          <w:sz w:val="28"/>
          <w:szCs w:val="28"/>
        </w:rPr>
        <w:t>ПРОЕКТ</w:t>
      </w:r>
    </w:p>
    <w:p w:rsidR="004655F3" w:rsidRPr="004D1172" w:rsidRDefault="004655F3" w:rsidP="004D1172">
      <w:pPr>
        <w:pStyle w:val="Caption"/>
        <w:rPr>
          <w:b/>
          <w:sz w:val="28"/>
          <w:szCs w:val="28"/>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2pt;margin-top:9pt;width:35.1pt;height:44.8pt;z-index:251658240;visibility:visible;mso-wrap-edited:f">
            <v:imagedata r:id="rId6" o:title=""/>
            <w10:wrap type="topAndBottom"/>
            <w10:anchorlock/>
          </v:shape>
          <o:OLEObject Type="Embed" ProgID="Word.Picture.8" ShapeID="_x0000_s1026" DrawAspect="Content" ObjectID="_1566211697" r:id="rId7"/>
        </w:pict>
      </w:r>
      <w:r w:rsidRPr="004D1172">
        <w:rPr>
          <w:b/>
          <w:sz w:val="28"/>
          <w:szCs w:val="28"/>
        </w:rPr>
        <w:t>УКРАЇНА</w:t>
      </w:r>
    </w:p>
    <w:p w:rsidR="004655F3" w:rsidRPr="004D1172" w:rsidRDefault="004655F3" w:rsidP="004D1172">
      <w:pPr>
        <w:jc w:val="center"/>
        <w:rPr>
          <w:b/>
          <w:smallCaps/>
          <w:sz w:val="28"/>
          <w:szCs w:val="28"/>
          <w:lang w:val="uk-UA"/>
        </w:rPr>
      </w:pPr>
      <w:r w:rsidRPr="004D1172">
        <w:rPr>
          <w:b/>
          <w:smallCaps/>
          <w:sz w:val="28"/>
          <w:szCs w:val="28"/>
          <w:lang w:val="uk-UA"/>
        </w:rPr>
        <w:t xml:space="preserve">Нетішинська міська рада Хмельницької області </w:t>
      </w:r>
    </w:p>
    <w:p w:rsidR="004655F3" w:rsidRPr="004D1172" w:rsidRDefault="004655F3" w:rsidP="004D1172">
      <w:pPr>
        <w:jc w:val="center"/>
        <w:rPr>
          <w:b/>
          <w:lang w:val="uk-UA"/>
        </w:rPr>
      </w:pPr>
    </w:p>
    <w:p w:rsidR="004655F3" w:rsidRPr="004D1172" w:rsidRDefault="004655F3" w:rsidP="004D1172">
      <w:pPr>
        <w:jc w:val="center"/>
        <w:rPr>
          <w:b/>
          <w:sz w:val="32"/>
          <w:szCs w:val="32"/>
          <w:lang w:val="uk-UA"/>
        </w:rPr>
      </w:pPr>
      <w:r w:rsidRPr="004D1172">
        <w:rPr>
          <w:b/>
          <w:sz w:val="32"/>
          <w:szCs w:val="32"/>
          <w:lang w:val="uk-UA"/>
        </w:rPr>
        <w:t>Р І Ш Е Н Н Я</w:t>
      </w:r>
    </w:p>
    <w:p w:rsidR="004655F3" w:rsidRPr="004D1172" w:rsidRDefault="004655F3" w:rsidP="004D1172">
      <w:pPr>
        <w:jc w:val="center"/>
        <w:rPr>
          <w:b/>
          <w:sz w:val="6"/>
          <w:szCs w:val="6"/>
          <w:lang w:val="uk-UA"/>
        </w:rPr>
      </w:pPr>
    </w:p>
    <w:p w:rsidR="004655F3" w:rsidRPr="004D1172" w:rsidRDefault="004655F3" w:rsidP="004D1172">
      <w:pPr>
        <w:jc w:val="center"/>
        <w:rPr>
          <w:b/>
          <w:sz w:val="28"/>
          <w:szCs w:val="28"/>
          <w:lang w:val="uk-UA"/>
        </w:rPr>
      </w:pPr>
      <w:r w:rsidRPr="004D1172">
        <w:rPr>
          <w:b/>
          <w:sz w:val="28"/>
          <w:szCs w:val="28"/>
          <w:lang w:val="uk-UA"/>
        </w:rPr>
        <w:t>тридцять другої сесії Нетішинської міської ради</w:t>
      </w:r>
    </w:p>
    <w:p w:rsidR="004655F3" w:rsidRPr="004D1172" w:rsidRDefault="004655F3" w:rsidP="004D1172">
      <w:pPr>
        <w:jc w:val="center"/>
        <w:rPr>
          <w:b/>
          <w:sz w:val="28"/>
          <w:szCs w:val="28"/>
          <w:lang w:val="uk-UA"/>
        </w:rPr>
      </w:pPr>
      <w:r w:rsidRPr="004D1172">
        <w:rPr>
          <w:b/>
          <w:sz w:val="28"/>
          <w:szCs w:val="28"/>
          <w:lang w:val="uk-UA"/>
        </w:rPr>
        <w:t>VІІ скликання</w:t>
      </w:r>
    </w:p>
    <w:p w:rsidR="004655F3" w:rsidRPr="004D1172" w:rsidRDefault="004655F3" w:rsidP="004D1172">
      <w:pPr>
        <w:rPr>
          <w:sz w:val="28"/>
          <w:szCs w:val="28"/>
          <w:lang w:val="uk-UA"/>
        </w:rPr>
      </w:pPr>
    </w:p>
    <w:p w:rsidR="004655F3" w:rsidRPr="004D1172" w:rsidRDefault="004655F3" w:rsidP="004D1172">
      <w:pPr>
        <w:rPr>
          <w:b/>
          <w:sz w:val="28"/>
          <w:szCs w:val="28"/>
          <w:lang w:val="uk-UA"/>
        </w:rPr>
      </w:pPr>
      <w:r w:rsidRPr="004D1172">
        <w:rPr>
          <w:b/>
          <w:sz w:val="28"/>
          <w:szCs w:val="28"/>
          <w:lang w:val="uk-UA"/>
        </w:rPr>
        <w:t>08.09.2017</w:t>
      </w:r>
      <w:r w:rsidRPr="004D1172">
        <w:rPr>
          <w:b/>
          <w:sz w:val="28"/>
          <w:szCs w:val="28"/>
          <w:lang w:val="uk-UA"/>
        </w:rPr>
        <w:tab/>
      </w:r>
      <w:r w:rsidRPr="004D1172">
        <w:rPr>
          <w:b/>
          <w:sz w:val="28"/>
          <w:szCs w:val="28"/>
          <w:lang w:val="uk-UA"/>
        </w:rPr>
        <w:tab/>
      </w:r>
      <w:r w:rsidRPr="004D1172">
        <w:rPr>
          <w:b/>
          <w:sz w:val="28"/>
          <w:szCs w:val="28"/>
          <w:lang w:val="uk-UA"/>
        </w:rPr>
        <w:tab/>
      </w:r>
      <w:r w:rsidRPr="004D1172">
        <w:rPr>
          <w:b/>
          <w:sz w:val="28"/>
          <w:szCs w:val="28"/>
          <w:lang w:val="uk-UA"/>
        </w:rPr>
        <w:tab/>
      </w:r>
      <w:r w:rsidRPr="004D1172">
        <w:rPr>
          <w:b/>
          <w:sz w:val="28"/>
          <w:szCs w:val="28"/>
          <w:lang w:val="uk-UA"/>
        </w:rPr>
        <w:tab/>
        <w:t>Нетішин</w:t>
      </w:r>
      <w:r w:rsidRPr="004D1172">
        <w:rPr>
          <w:b/>
          <w:sz w:val="28"/>
          <w:szCs w:val="28"/>
          <w:lang w:val="uk-UA"/>
        </w:rPr>
        <w:tab/>
      </w:r>
      <w:r w:rsidRPr="004D1172">
        <w:rPr>
          <w:b/>
          <w:sz w:val="28"/>
          <w:szCs w:val="28"/>
          <w:lang w:val="uk-UA"/>
        </w:rPr>
        <w:tab/>
      </w:r>
      <w:r w:rsidRPr="004D1172">
        <w:rPr>
          <w:b/>
          <w:sz w:val="28"/>
          <w:szCs w:val="28"/>
          <w:lang w:val="uk-UA"/>
        </w:rPr>
        <w:tab/>
      </w:r>
      <w:r w:rsidRPr="004D1172">
        <w:rPr>
          <w:b/>
          <w:sz w:val="28"/>
          <w:szCs w:val="28"/>
          <w:lang w:val="uk-UA"/>
        </w:rPr>
        <w:tab/>
        <w:t xml:space="preserve">      № 32/____</w:t>
      </w:r>
    </w:p>
    <w:p w:rsidR="004655F3" w:rsidRPr="004D1172" w:rsidRDefault="004655F3" w:rsidP="004D1172">
      <w:pPr>
        <w:rPr>
          <w:b/>
          <w:sz w:val="28"/>
          <w:szCs w:val="28"/>
          <w:lang w:val="uk-UA"/>
        </w:rPr>
      </w:pPr>
    </w:p>
    <w:p w:rsidR="004655F3" w:rsidRPr="004D1172" w:rsidRDefault="004655F3" w:rsidP="004D1172">
      <w:pPr>
        <w:ind w:right="5321"/>
        <w:jc w:val="both"/>
        <w:rPr>
          <w:sz w:val="28"/>
          <w:szCs w:val="28"/>
          <w:lang w:val="uk-UA"/>
        </w:rPr>
      </w:pPr>
      <w:r w:rsidRPr="004D1172">
        <w:rPr>
          <w:sz w:val="28"/>
          <w:szCs w:val="28"/>
          <w:lang w:val="uk-UA"/>
        </w:rPr>
        <w:t>Про статут комунального підприємства Нетішинської міської ради «Торговий центр»</w:t>
      </w:r>
    </w:p>
    <w:p w:rsidR="004655F3" w:rsidRPr="004D1172" w:rsidRDefault="004655F3" w:rsidP="004D1172">
      <w:pPr>
        <w:jc w:val="both"/>
        <w:rPr>
          <w:sz w:val="28"/>
          <w:szCs w:val="28"/>
          <w:lang w:val="uk-UA"/>
        </w:rPr>
      </w:pPr>
    </w:p>
    <w:p w:rsidR="004655F3" w:rsidRPr="004D1172" w:rsidRDefault="004655F3" w:rsidP="004D1172">
      <w:pPr>
        <w:ind w:firstLine="708"/>
        <w:jc w:val="both"/>
        <w:rPr>
          <w:sz w:val="28"/>
          <w:szCs w:val="28"/>
          <w:lang w:val="uk-UA"/>
        </w:rPr>
      </w:pPr>
      <w:r w:rsidRPr="004D1172">
        <w:rPr>
          <w:sz w:val="28"/>
          <w:szCs w:val="28"/>
          <w:lang w:val="uk-UA"/>
        </w:rPr>
        <w:t>Відповідно до статей 17, 25, пункту 3 частини 4 статті 42 Закону України «Про місцеве самоврядування в Україні», частини 5 статті 57, статті 78 Господарського кодексу України, Нетішинська міська рада    в и р і ш и л а:</w:t>
      </w:r>
    </w:p>
    <w:p w:rsidR="004655F3" w:rsidRPr="004D1172" w:rsidRDefault="004655F3" w:rsidP="004D1172">
      <w:pPr>
        <w:rPr>
          <w:sz w:val="10"/>
          <w:szCs w:val="10"/>
          <w:lang w:val="uk-UA"/>
        </w:rPr>
      </w:pPr>
    </w:p>
    <w:p w:rsidR="004655F3" w:rsidRPr="004D1172" w:rsidRDefault="004655F3" w:rsidP="004D1172">
      <w:pPr>
        <w:ind w:right="-1" w:firstLine="708"/>
        <w:jc w:val="both"/>
        <w:rPr>
          <w:sz w:val="28"/>
          <w:szCs w:val="28"/>
          <w:lang w:val="uk-UA"/>
        </w:rPr>
      </w:pPr>
      <w:r w:rsidRPr="004D1172">
        <w:rPr>
          <w:sz w:val="28"/>
          <w:szCs w:val="28"/>
          <w:lang w:val="uk-UA"/>
        </w:rPr>
        <w:t>1. Затвердити статут комуналь</w:t>
      </w:r>
      <w:bookmarkStart w:id="0" w:name="_GoBack"/>
      <w:bookmarkEnd w:id="0"/>
      <w:r w:rsidRPr="004D1172">
        <w:rPr>
          <w:sz w:val="28"/>
          <w:szCs w:val="28"/>
          <w:lang w:val="uk-UA"/>
        </w:rPr>
        <w:t>ного підприємства Нетішинської міської ради «Торговий центр» у новій редакції згідно з додатком.</w:t>
      </w:r>
    </w:p>
    <w:p w:rsidR="004655F3" w:rsidRPr="004D1172" w:rsidRDefault="004655F3" w:rsidP="004D1172">
      <w:pPr>
        <w:ind w:right="-1" w:firstLine="708"/>
        <w:jc w:val="both"/>
        <w:rPr>
          <w:sz w:val="28"/>
          <w:szCs w:val="28"/>
          <w:lang w:val="uk-UA"/>
        </w:rPr>
      </w:pPr>
      <w:r w:rsidRPr="004D1172">
        <w:rPr>
          <w:sz w:val="28"/>
          <w:szCs w:val="28"/>
          <w:lang w:val="uk-UA"/>
        </w:rPr>
        <w:t>2. Керівнику комунального підприємства Нетішинської міської ради «Торговий центр» забезпечити проведення державної реєстрації змін до відомостей про юридичну особу, що містяться в Єдиному державному реєстрі, у тому числі змін до установчих документів.</w:t>
      </w:r>
    </w:p>
    <w:p w:rsidR="004655F3" w:rsidRPr="004D1172" w:rsidRDefault="004655F3" w:rsidP="004D1172">
      <w:pPr>
        <w:ind w:firstLine="708"/>
        <w:jc w:val="both"/>
        <w:rPr>
          <w:sz w:val="28"/>
          <w:szCs w:val="28"/>
          <w:lang w:val="uk-UA"/>
        </w:rPr>
      </w:pPr>
      <w:r w:rsidRPr="004D1172">
        <w:rPr>
          <w:sz w:val="28"/>
          <w:szCs w:val="28"/>
          <w:lang w:val="uk-UA"/>
        </w:rPr>
        <w:t>3. Визнати такими, що втратили чинність:</w:t>
      </w:r>
    </w:p>
    <w:p w:rsidR="004655F3" w:rsidRPr="004D1172" w:rsidRDefault="004655F3" w:rsidP="004D1172">
      <w:pPr>
        <w:ind w:firstLine="708"/>
        <w:jc w:val="both"/>
        <w:rPr>
          <w:sz w:val="28"/>
          <w:szCs w:val="28"/>
          <w:lang w:val="uk-UA"/>
        </w:rPr>
      </w:pPr>
      <w:r w:rsidRPr="004D1172">
        <w:rPr>
          <w:spacing w:val="-2"/>
          <w:sz w:val="28"/>
          <w:szCs w:val="28"/>
          <w:lang w:val="uk-UA"/>
        </w:rPr>
        <w:t>3.1. пункт 2. рішення дванадцятої сесії Нетішинської міської ради                     V скликання</w:t>
      </w:r>
      <w:r w:rsidRPr="004D1172">
        <w:rPr>
          <w:sz w:val="28"/>
          <w:szCs w:val="28"/>
          <w:lang w:val="uk-UA"/>
        </w:rPr>
        <w:t xml:space="preserve"> від 26 грудня 2006 року № 5 «Про комунальне підприємство «Торговий центр»;</w:t>
      </w:r>
    </w:p>
    <w:p w:rsidR="004655F3" w:rsidRPr="004D1172" w:rsidRDefault="004655F3" w:rsidP="004D1172">
      <w:pPr>
        <w:ind w:firstLine="708"/>
        <w:jc w:val="both"/>
        <w:rPr>
          <w:sz w:val="28"/>
          <w:szCs w:val="28"/>
          <w:lang w:val="uk-UA"/>
        </w:rPr>
      </w:pPr>
      <w:r w:rsidRPr="004D1172">
        <w:rPr>
          <w:sz w:val="28"/>
          <w:szCs w:val="28"/>
          <w:lang w:val="uk-UA"/>
        </w:rPr>
        <w:t>3.2. підпункт 1.4. рішення двадцять дев’ятої (позачергової) сесії Нетішинської міської ради VІ скликання від 20 червня 2012 року № 29/582 «Про внесення змін до статутів комунальних підприємств Нетішинської міської ради»;</w:t>
      </w:r>
    </w:p>
    <w:p w:rsidR="004655F3" w:rsidRPr="004D1172" w:rsidRDefault="004655F3" w:rsidP="004D1172">
      <w:pPr>
        <w:ind w:firstLine="708"/>
        <w:jc w:val="both"/>
        <w:rPr>
          <w:sz w:val="28"/>
          <w:szCs w:val="28"/>
          <w:lang w:val="uk-UA"/>
        </w:rPr>
      </w:pPr>
      <w:r w:rsidRPr="004D1172">
        <w:rPr>
          <w:sz w:val="28"/>
          <w:szCs w:val="28"/>
          <w:lang w:val="uk-UA"/>
        </w:rPr>
        <w:t>3.3. додаток 4 до рішення двадцять дев’ятої (позачергової) сесії Нетішинської міської ради VІ скликання від 20 червня 2012 року № 29/582 «Про внесення змін до статутів комунальних підприємств Нетішинської міської ради»;</w:t>
      </w:r>
    </w:p>
    <w:p w:rsidR="004655F3" w:rsidRPr="004D1172" w:rsidRDefault="004655F3" w:rsidP="004D1172">
      <w:pPr>
        <w:ind w:firstLine="708"/>
        <w:jc w:val="both"/>
        <w:rPr>
          <w:sz w:val="28"/>
          <w:szCs w:val="28"/>
          <w:lang w:val="uk-UA"/>
        </w:rPr>
      </w:pPr>
      <w:r w:rsidRPr="004D1172">
        <w:rPr>
          <w:sz w:val="28"/>
          <w:szCs w:val="28"/>
          <w:lang w:val="uk-UA"/>
        </w:rPr>
        <w:t>3.4. підпункт 1.4. рішення шістдесят третьої сесії Нетішинської міської ради VІ скликання від 23 вересня 2014 року № 63/1472 «Про внесення змін до статутів комунальних підприємств Нетішинської міської ради»;</w:t>
      </w:r>
    </w:p>
    <w:p w:rsidR="004655F3" w:rsidRPr="004D1172" w:rsidRDefault="004655F3" w:rsidP="004D1172">
      <w:pPr>
        <w:ind w:firstLine="708"/>
        <w:jc w:val="both"/>
        <w:rPr>
          <w:sz w:val="28"/>
          <w:szCs w:val="28"/>
          <w:lang w:val="uk-UA"/>
        </w:rPr>
      </w:pPr>
      <w:r w:rsidRPr="004D1172">
        <w:rPr>
          <w:sz w:val="28"/>
          <w:szCs w:val="28"/>
          <w:lang w:val="uk-UA"/>
        </w:rPr>
        <w:t>3.5. додаток 4 до рішення шістдесят третьої сесії Нетішинської міської ради VІ скликання від 23 вересня 2014 року № 63/1472 «Про внесення змін до статутів комунальних підприємств Нетішинської міської ради»;</w:t>
      </w:r>
    </w:p>
    <w:p w:rsidR="004655F3" w:rsidRPr="004D1172" w:rsidRDefault="004655F3" w:rsidP="004D1172">
      <w:pPr>
        <w:jc w:val="center"/>
        <w:rPr>
          <w:sz w:val="28"/>
          <w:szCs w:val="28"/>
          <w:lang w:val="uk-UA"/>
        </w:rPr>
      </w:pPr>
      <w:r w:rsidRPr="004D1172">
        <w:rPr>
          <w:sz w:val="28"/>
          <w:szCs w:val="28"/>
          <w:lang w:val="uk-UA"/>
        </w:rPr>
        <w:t>2</w:t>
      </w:r>
    </w:p>
    <w:p w:rsidR="004655F3" w:rsidRPr="004D1172" w:rsidRDefault="004655F3" w:rsidP="004D1172">
      <w:pPr>
        <w:rPr>
          <w:sz w:val="28"/>
          <w:szCs w:val="28"/>
          <w:lang w:val="uk-UA"/>
        </w:rPr>
      </w:pPr>
    </w:p>
    <w:p w:rsidR="004655F3" w:rsidRPr="004D1172" w:rsidRDefault="004655F3" w:rsidP="004D1172">
      <w:pPr>
        <w:ind w:firstLine="708"/>
        <w:jc w:val="both"/>
        <w:rPr>
          <w:sz w:val="28"/>
          <w:szCs w:val="28"/>
          <w:lang w:val="uk-UA"/>
        </w:rPr>
      </w:pPr>
      <w:r w:rsidRPr="004D1172">
        <w:rPr>
          <w:sz w:val="28"/>
          <w:szCs w:val="28"/>
          <w:lang w:val="uk-UA"/>
        </w:rPr>
        <w:t>3.6.рішення шістдесят сьомої сесії Нетішинської міської ради                            VІ скликання від 23 грудня 2014 року № 67/1585 «Про внесення змін до статуту комунального підприємства Нетішинської міської ради «Торговий центр».</w:t>
      </w:r>
    </w:p>
    <w:p w:rsidR="004655F3" w:rsidRPr="004D1172" w:rsidRDefault="004655F3" w:rsidP="004D1172">
      <w:pPr>
        <w:ind w:firstLine="708"/>
        <w:jc w:val="both"/>
        <w:rPr>
          <w:sz w:val="28"/>
          <w:szCs w:val="28"/>
          <w:lang w:val="uk-UA"/>
        </w:rPr>
      </w:pPr>
      <w:r w:rsidRPr="004D1172">
        <w:rPr>
          <w:sz w:val="28"/>
          <w:szCs w:val="28"/>
          <w:lang w:val="uk-UA"/>
        </w:rPr>
        <w:t>4. Контроль за виконанням цього рішення покласти на постійну комісію міської ради з питань будівництва, архітектури, комунальної власності приватизації та підтримки підприємництва (Кузів Р.М.) та заступника міського голови Романюка І.В.</w:t>
      </w:r>
    </w:p>
    <w:p w:rsidR="004655F3" w:rsidRPr="004D1172" w:rsidRDefault="004655F3" w:rsidP="004D1172">
      <w:pPr>
        <w:jc w:val="both"/>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r w:rsidRPr="004D1172">
        <w:rPr>
          <w:sz w:val="28"/>
          <w:szCs w:val="28"/>
          <w:lang w:val="uk-UA"/>
        </w:rPr>
        <w:t>Міський голова</w:t>
      </w:r>
      <w:r w:rsidRPr="004D1172">
        <w:rPr>
          <w:sz w:val="28"/>
          <w:szCs w:val="28"/>
          <w:lang w:val="uk-UA"/>
        </w:rPr>
        <w:tab/>
      </w:r>
      <w:r w:rsidRPr="004D1172">
        <w:rPr>
          <w:sz w:val="28"/>
          <w:szCs w:val="28"/>
          <w:lang w:val="uk-UA"/>
        </w:rPr>
        <w:tab/>
      </w:r>
      <w:r w:rsidRPr="004D1172">
        <w:rPr>
          <w:sz w:val="28"/>
          <w:szCs w:val="28"/>
          <w:lang w:val="uk-UA"/>
        </w:rPr>
        <w:tab/>
      </w:r>
      <w:r w:rsidRPr="004D1172">
        <w:rPr>
          <w:sz w:val="28"/>
          <w:szCs w:val="28"/>
          <w:lang w:val="uk-UA"/>
        </w:rPr>
        <w:tab/>
      </w:r>
      <w:r w:rsidRPr="004D1172">
        <w:rPr>
          <w:sz w:val="28"/>
          <w:szCs w:val="28"/>
          <w:lang w:val="uk-UA"/>
        </w:rPr>
        <w:tab/>
      </w:r>
      <w:r w:rsidRPr="004D1172">
        <w:rPr>
          <w:sz w:val="28"/>
          <w:szCs w:val="28"/>
          <w:lang w:val="uk-UA"/>
        </w:rPr>
        <w:tab/>
      </w:r>
      <w:r w:rsidRPr="004D1172">
        <w:rPr>
          <w:sz w:val="28"/>
          <w:szCs w:val="28"/>
          <w:lang w:val="uk-UA"/>
        </w:rPr>
        <w:tab/>
      </w:r>
      <w:r w:rsidRPr="004D1172">
        <w:rPr>
          <w:sz w:val="28"/>
          <w:szCs w:val="28"/>
          <w:lang w:val="uk-UA"/>
        </w:rPr>
        <w:tab/>
      </w:r>
      <w:r w:rsidRPr="004D1172">
        <w:rPr>
          <w:sz w:val="28"/>
          <w:szCs w:val="28"/>
          <w:lang w:val="uk-UA"/>
        </w:rPr>
        <w:tab/>
        <w:t>О.О.Супрунюк</w:t>
      </w: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rPr>
          <w:sz w:val="28"/>
          <w:szCs w:val="28"/>
          <w:lang w:val="uk-UA"/>
        </w:rPr>
      </w:pPr>
    </w:p>
    <w:p w:rsidR="004655F3" w:rsidRPr="004D1172" w:rsidRDefault="004655F3" w:rsidP="004D1172">
      <w:pPr>
        <w:ind w:left="5664"/>
        <w:rPr>
          <w:b/>
          <w:sz w:val="28"/>
          <w:szCs w:val="28"/>
          <w:lang w:val="uk-UA"/>
        </w:rPr>
      </w:pPr>
      <w:r w:rsidRPr="004D1172">
        <w:rPr>
          <w:b/>
          <w:sz w:val="28"/>
          <w:szCs w:val="28"/>
          <w:lang w:val="uk-UA" w:eastAsia="uk-UA"/>
        </w:rPr>
        <w:t>ЗАТВЕРДЖЕНО</w:t>
      </w:r>
    </w:p>
    <w:p w:rsidR="004655F3" w:rsidRPr="004D1172" w:rsidRDefault="004655F3" w:rsidP="004D1172">
      <w:pPr>
        <w:ind w:left="5664"/>
        <w:rPr>
          <w:sz w:val="28"/>
          <w:szCs w:val="28"/>
          <w:lang w:val="uk-UA" w:eastAsia="uk-UA"/>
        </w:rPr>
      </w:pPr>
      <w:r w:rsidRPr="004D1172">
        <w:rPr>
          <w:sz w:val="28"/>
          <w:szCs w:val="28"/>
          <w:lang w:val="uk-UA" w:eastAsia="uk-UA"/>
        </w:rPr>
        <w:t xml:space="preserve">рішенням тридцять другої </w:t>
      </w:r>
    </w:p>
    <w:p w:rsidR="004655F3" w:rsidRPr="004D1172" w:rsidRDefault="004655F3" w:rsidP="004D1172">
      <w:pPr>
        <w:ind w:left="5664"/>
        <w:rPr>
          <w:sz w:val="28"/>
          <w:szCs w:val="28"/>
          <w:lang w:val="uk-UA" w:eastAsia="uk-UA"/>
        </w:rPr>
      </w:pPr>
      <w:r w:rsidRPr="004D1172">
        <w:rPr>
          <w:sz w:val="28"/>
          <w:szCs w:val="28"/>
          <w:lang w:val="uk-UA" w:eastAsia="uk-UA"/>
        </w:rPr>
        <w:t xml:space="preserve">сесії Нетішинської міської </w:t>
      </w:r>
    </w:p>
    <w:p w:rsidR="004655F3" w:rsidRPr="004D1172" w:rsidRDefault="004655F3" w:rsidP="004D1172">
      <w:pPr>
        <w:ind w:left="5664"/>
        <w:rPr>
          <w:sz w:val="28"/>
          <w:szCs w:val="28"/>
          <w:lang w:val="uk-UA"/>
        </w:rPr>
      </w:pPr>
      <w:r w:rsidRPr="004D1172">
        <w:rPr>
          <w:sz w:val="28"/>
          <w:szCs w:val="28"/>
          <w:lang w:val="uk-UA" w:eastAsia="uk-UA"/>
        </w:rPr>
        <w:t xml:space="preserve">ради </w:t>
      </w:r>
      <w:r w:rsidRPr="004D1172">
        <w:rPr>
          <w:sz w:val="28"/>
          <w:szCs w:val="28"/>
          <w:lang w:val="uk-UA"/>
        </w:rPr>
        <w:t>VІІ скликання</w:t>
      </w:r>
    </w:p>
    <w:p w:rsidR="004655F3" w:rsidRPr="004D1172" w:rsidRDefault="004655F3" w:rsidP="004D1172">
      <w:pPr>
        <w:ind w:left="5664"/>
        <w:rPr>
          <w:sz w:val="28"/>
          <w:szCs w:val="28"/>
          <w:lang w:val="uk-UA" w:eastAsia="uk-UA"/>
        </w:rPr>
      </w:pPr>
      <w:r w:rsidRPr="004D1172">
        <w:rPr>
          <w:sz w:val="28"/>
          <w:szCs w:val="28"/>
          <w:lang w:val="uk-UA"/>
        </w:rPr>
        <w:t>08.09.2017 № 32/_____</w:t>
      </w:r>
    </w:p>
    <w:p w:rsidR="004655F3" w:rsidRPr="004D1172" w:rsidRDefault="004655F3" w:rsidP="004D1172">
      <w:pPr>
        <w:widowControl/>
        <w:jc w:val="center"/>
        <w:rPr>
          <w:sz w:val="28"/>
          <w:szCs w:val="28"/>
          <w:lang w:val="uk-UA" w:eastAsia="uk-UA"/>
        </w:rPr>
      </w:pPr>
    </w:p>
    <w:p w:rsidR="004655F3" w:rsidRPr="004D1172" w:rsidRDefault="004655F3" w:rsidP="004D1172">
      <w:pPr>
        <w:widowControl/>
        <w:jc w:val="center"/>
        <w:rPr>
          <w:sz w:val="28"/>
          <w:szCs w:val="28"/>
          <w:lang w:val="uk-UA" w:eastAsia="uk-UA"/>
        </w:rPr>
      </w:pPr>
    </w:p>
    <w:p w:rsidR="004655F3" w:rsidRPr="004D1172" w:rsidRDefault="004655F3" w:rsidP="004D1172">
      <w:pPr>
        <w:widowControl/>
        <w:jc w:val="center"/>
        <w:rPr>
          <w:sz w:val="28"/>
          <w:szCs w:val="28"/>
          <w:lang w:val="uk-UA" w:eastAsia="uk-UA"/>
        </w:rPr>
      </w:pPr>
    </w:p>
    <w:p w:rsidR="004655F3" w:rsidRPr="004D1172" w:rsidRDefault="004655F3" w:rsidP="004D1172">
      <w:pPr>
        <w:widowControl/>
        <w:jc w:val="center"/>
        <w:rPr>
          <w:sz w:val="28"/>
          <w:szCs w:val="28"/>
          <w:lang w:val="uk-UA" w:eastAsia="uk-UA"/>
        </w:rPr>
      </w:pPr>
    </w:p>
    <w:p w:rsidR="004655F3" w:rsidRPr="004D1172" w:rsidRDefault="004655F3" w:rsidP="004D1172">
      <w:pPr>
        <w:widowControl/>
        <w:jc w:val="center"/>
        <w:rPr>
          <w:sz w:val="28"/>
          <w:szCs w:val="28"/>
          <w:lang w:val="uk-UA" w:eastAsia="uk-UA"/>
        </w:rPr>
      </w:pPr>
    </w:p>
    <w:p w:rsidR="004655F3" w:rsidRPr="004D1172" w:rsidRDefault="004655F3" w:rsidP="004D1172">
      <w:pPr>
        <w:widowControl/>
        <w:jc w:val="center"/>
        <w:rPr>
          <w:sz w:val="28"/>
          <w:szCs w:val="28"/>
          <w:lang w:val="uk-UA" w:eastAsia="uk-UA"/>
        </w:rPr>
      </w:pPr>
    </w:p>
    <w:p w:rsidR="004655F3" w:rsidRPr="004D1172" w:rsidRDefault="004655F3" w:rsidP="004D1172">
      <w:pPr>
        <w:widowControl/>
        <w:jc w:val="center"/>
        <w:rPr>
          <w:sz w:val="28"/>
          <w:szCs w:val="28"/>
          <w:lang w:val="uk-UA" w:eastAsia="uk-UA"/>
        </w:rPr>
      </w:pPr>
    </w:p>
    <w:p w:rsidR="004655F3" w:rsidRPr="004D1172" w:rsidRDefault="004655F3" w:rsidP="004D1172">
      <w:pPr>
        <w:widowControl/>
        <w:jc w:val="center"/>
        <w:rPr>
          <w:sz w:val="28"/>
          <w:szCs w:val="28"/>
          <w:lang w:val="uk-UA" w:eastAsia="uk-UA"/>
        </w:rPr>
      </w:pPr>
    </w:p>
    <w:p w:rsidR="004655F3" w:rsidRPr="004D1172" w:rsidRDefault="004655F3" w:rsidP="004D1172">
      <w:pPr>
        <w:widowControl/>
        <w:jc w:val="center"/>
        <w:rPr>
          <w:sz w:val="28"/>
          <w:szCs w:val="28"/>
          <w:lang w:val="uk-UA" w:eastAsia="uk-UA"/>
        </w:rPr>
      </w:pPr>
    </w:p>
    <w:p w:rsidR="004655F3" w:rsidRPr="004D1172" w:rsidRDefault="004655F3" w:rsidP="004D1172">
      <w:pPr>
        <w:widowControl/>
        <w:rPr>
          <w:sz w:val="28"/>
          <w:szCs w:val="28"/>
          <w:lang w:val="uk-UA" w:eastAsia="uk-UA"/>
        </w:rPr>
      </w:pPr>
    </w:p>
    <w:p w:rsidR="004655F3" w:rsidRPr="004D1172" w:rsidRDefault="004655F3" w:rsidP="004D1172">
      <w:pPr>
        <w:widowControl/>
        <w:jc w:val="center"/>
        <w:rPr>
          <w:sz w:val="28"/>
          <w:szCs w:val="28"/>
          <w:lang w:val="uk-UA" w:eastAsia="uk-UA"/>
        </w:rPr>
      </w:pPr>
    </w:p>
    <w:p w:rsidR="004655F3" w:rsidRPr="004D1172" w:rsidRDefault="004655F3" w:rsidP="004D1172">
      <w:pPr>
        <w:widowControl/>
        <w:jc w:val="center"/>
        <w:rPr>
          <w:b/>
          <w:sz w:val="40"/>
          <w:szCs w:val="40"/>
          <w:lang w:val="uk-UA" w:eastAsia="uk-UA"/>
        </w:rPr>
      </w:pPr>
      <w:r w:rsidRPr="004D1172">
        <w:rPr>
          <w:b/>
          <w:sz w:val="40"/>
          <w:szCs w:val="40"/>
          <w:lang w:val="uk-UA" w:eastAsia="uk-UA"/>
        </w:rPr>
        <w:t>СТАТУТ</w:t>
      </w:r>
    </w:p>
    <w:p w:rsidR="004655F3" w:rsidRPr="004D1172" w:rsidRDefault="004655F3" w:rsidP="004D1172">
      <w:pPr>
        <w:widowControl/>
        <w:jc w:val="center"/>
        <w:rPr>
          <w:b/>
          <w:sz w:val="36"/>
          <w:szCs w:val="36"/>
          <w:lang w:val="uk-UA" w:eastAsia="uk-UA"/>
        </w:rPr>
      </w:pPr>
      <w:r w:rsidRPr="004D1172">
        <w:rPr>
          <w:b/>
          <w:sz w:val="36"/>
          <w:szCs w:val="36"/>
          <w:lang w:val="uk-UA" w:eastAsia="uk-UA"/>
        </w:rPr>
        <w:t xml:space="preserve">комунального підприємства </w:t>
      </w:r>
    </w:p>
    <w:p w:rsidR="004655F3" w:rsidRPr="004D1172" w:rsidRDefault="004655F3" w:rsidP="004D1172">
      <w:pPr>
        <w:widowControl/>
        <w:jc w:val="center"/>
        <w:rPr>
          <w:b/>
          <w:sz w:val="36"/>
          <w:szCs w:val="36"/>
          <w:lang w:val="uk-UA" w:eastAsia="uk-UA"/>
        </w:rPr>
      </w:pPr>
      <w:r w:rsidRPr="004D1172">
        <w:rPr>
          <w:b/>
          <w:sz w:val="36"/>
          <w:szCs w:val="36"/>
          <w:lang w:val="uk-UA" w:eastAsia="uk-UA"/>
        </w:rPr>
        <w:t xml:space="preserve">Нетішинської міської ради </w:t>
      </w:r>
    </w:p>
    <w:p w:rsidR="004655F3" w:rsidRPr="004D1172" w:rsidRDefault="004655F3" w:rsidP="004D1172">
      <w:pPr>
        <w:widowControl/>
        <w:jc w:val="center"/>
        <w:rPr>
          <w:sz w:val="36"/>
          <w:szCs w:val="36"/>
          <w:lang w:val="uk-UA" w:eastAsia="uk-UA"/>
        </w:rPr>
      </w:pPr>
      <w:r w:rsidRPr="004D1172">
        <w:rPr>
          <w:b/>
          <w:sz w:val="36"/>
          <w:szCs w:val="36"/>
          <w:lang w:val="uk-UA" w:eastAsia="uk-UA"/>
        </w:rPr>
        <w:t>«Торговий центр»</w:t>
      </w:r>
    </w:p>
    <w:p w:rsidR="004655F3" w:rsidRPr="004D1172" w:rsidRDefault="004655F3" w:rsidP="004D1172">
      <w:pPr>
        <w:widowControl/>
        <w:jc w:val="center"/>
        <w:rPr>
          <w:sz w:val="28"/>
          <w:szCs w:val="28"/>
          <w:lang w:val="uk-UA" w:eastAsia="uk-UA"/>
        </w:rPr>
      </w:pPr>
    </w:p>
    <w:p w:rsidR="004655F3" w:rsidRPr="004D1172" w:rsidRDefault="004655F3" w:rsidP="004D1172">
      <w:pPr>
        <w:jc w:val="center"/>
        <w:rPr>
          <w:b/>
          <w:sz w:val="36"/>
          <w:szCs w:val="36"/>
          <w:lang w:val="uk-UA"/>
        </w:rPr>
      </w:pPr>
      <w:r w:rsidRPr="004D1172">
        <w:rPr>
          <w:sz w:val="36"/>
          <w:szCs w:val="36"/>
          <w:lang w:val="uk-UA" w:eastAsia="uk-UA"/>
        </w:rPr>
        <w:t>(НОВА РЕДАКЦІЯ)</w:t>
      </w:r>
      <w:bookmarkStart w:id="1" w:name="bookmark0"/>
    </w:p>
    <w:p w:rsidR="004655F3" w:rsidRPr="004D1172" w:rsidRDefault="004655F3" w:rsidP="004D1172">
      <w:pPr>
        <w:pStyle w:val="10"/>
        <w:shd w:val="clear" w:color="auto" w:fill="auto"/>
        <w:spacing w:line="240" w:lineRule="auto"/>
        <w:jc w:val="center"/>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jc w:val="center"/>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jc w:val="center"/>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jc w:val="center"/>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jc w:val="center"/>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jc w:val="center"/>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jc w:val="center"/>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jc w:val="center"/>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jc w:val="center"/>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jc w:val="center"/>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jc w:val="center"/>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jc w:val="center"/>
        <w:rPr>
          <w:rFonts w:ascii="Times New Roman" w:hAnsi="Times New Roman"/>
          <w:b w:val="0"/>
          <w:sz w:val="28"/>
          <w:szCs w:val="28"/>
          <w:lang w:val="uk-UA"/>
        </w:rPr>
      </w:pPr>
      <w:r w:rsidRPr="004D1172">
        <w:rPr>
          <w:rFonts w:ascii="Times New Roman" w:hAnsi="Times New Roman"/>
          <w:b w:val="0"/>
          <w:sz w:val="28"/>
          <w:szCs w:val="28"/>
          <w:lang w:val="uk-UA"/>
        </w:rPr>
        <w:t>Нетішин 2017</w:t>
      </w:r>
    </w:p>
    <w:p w:rsidR="004655F3" w:rsidRPr="004D1172" w:rsidRDefault="004655F3" w:rsidP="004D1172">
      <w:pPr>
        <w:pStyle w:val="10"/>
        <w:shd w:val="clear" w:color="auto" w:fill="auto"/>
        <w:spacing w:line="240" w:lineRule="auto"/>
        <w:rPr>
          <w:rFonts w:ascii="Times New Roman" w:hAnsi="Times New Roman"/>
          <w:b w:val="0"/>
          <w:sz w:val="28"/>
          <w:szCs w:val="28"/>
          <w:lang w:val="uk-UA"/>
        </w:rPr>
      </w:pPr>
    </w:p>
    <w:p w:rsidR="004655F3" w:rsidRPr="004D1172" w:rsidRDefault="004655F3" w:rsidP="004D1172">
      <w:pPr>
        <w:pStyle w:val="10"/>
        <w:shd w:val="clear" w:color="auto" w:fill="auto"/>
        <w:spacing w:line="240" w:lineRule="auto"/>
        <w:jc w:val="center"/>
        <w:rPr>
          <w:rFonts w:ascii="Times New Roman" w:hAnsi="Times New Roman"/>
          <w:b w:val="0"/>
          <w:sz w:val="28"/>
          <w:szCs w:val="28"/>
          <w:lang w:val="uk-UA"/>
        </w:rPr>
      </w:pPr>
      <w:r w:rsidRPr="004D1172">
        <w:rPr>
          <w:rFonts w:ascii="Times New Roman" w:hAnsi="Times New Roman"/>
          <w:b w:val="0"/>
          <w:sz w:val="28"/>
          <w:szCs w:val="28"/>
          <w:lang w:val="uk-UA"/>
        </w:rPr>
        <w:t>2</w:t>
      </w:r>
    </w:p>
    <w:p w:rsidR="004655F3" w:rsidRPr="004D1172" w:rsidRDefault="004655F3" w:rsidP="004D1172">
      <w:pPr>
        <w:pStyle w:val="10"/>
        <w:shd w:val="clear" w:color="auto" w:fill="auto"/>
        <w:spacing w:line="240" w:lineRule="auto"/>
        <w:jc w:val="center"/>
        <w:rPr>
          <w:rFonts w:ascii="Times New Roman" w:hAnsi="Times New Roman"/>
          <w:sz w:val="28"/>
          <w:szCs w:val="28"/>
          <w:lang w:val="uk-UA"/>
        </w:rPr>
      </w:pPr>
    </w:p>
    <w:p w:rsidR="004655F3" w:rsidRPr="004D1172" w:rsidRDefault="004655F3" w:rsidP="004D1172">
      <w:pPr>
        <w:pStyle w:val="10"/>
        <w:shd w:val="clear" w:color="auto" w:fill="auto"/>
        <w:spacing w:line="240" w:lineRule="auto"/>
        <w:jc w:val="center"/>
        <w:rPr>
          <w:rFonts w:ascii="Times New Roman" w:hAnsi="Times New Roman"/>
          <w:b w:val="0"/>
          <w:sz w:val="28"/>
          <w:szCs w:val="28"/>
          <w:lang w:val="uk-UA"/>
        </w:rPr>
      </w:pPr>
      <w:r w:rsidRPr="004D1172">
        <w:rPr>
          <w:rFonts w:ascii="Times New Roman" w:hAnsi="Times New Roman"/>
          <w:sz w:val="28"/>
          <w:szCs w:val="28"/>
          <w:lang w:val="uk-UA"/>
        </w:rPr>
        <w:t>1. ЗАГАЛЬНІ ПОЛОЖЕННЯ</w:t>
      </w:r>
      <w:bookmarkEnd w:id="1"/>
    </w:p>
    <w:p w:rsidR="004655F3" w:rsidRPr="004D1172" w:rsidRDefault="004655F3" w:rsidP="004D1172">
      <w:pPr>
        <w:pStyle w:val="11"/>
        <w:shd w:val="clear" w:color="auto" w:fill="auto"/>
        <w:spacing w:line="240" w:lineRule="auto"/>
        <w:ind w:right="60" w:firstLine="709"/>
        <w:rPr>
          <w:rFonts w:ascii="Times New Roman" w:hAnsi="Times New Roman"/>
          <w:sz w:val="28"/>
          <w:szCs w:val="28"/>
          <w:lang w:val="uk-UA"/>
        </w:rPr>
      </w:pPr>
      <w:r w:rsidRPr="004D1172">
        <w:rPr>
          <w:rFonts w:ascii="Times New Roman" w:hAnsi="Times New Roman"/>
          <w:sz w:val="28"/>
          <w:szCs w:val="28"/>
          <w:lang w:val="uk-UA"/>
        </w:rPr>
        <w:t>Комунальне підприємство Нетішинської міської ради «Торговий центр» (далі – підприємство) є самостійним суб'єктом господарювання, утвореним Нетішинською міською радою для задоволення потреб територіальної громади міста в сфері торговельного обслуговування.</w:t>
      </w:r>
    </w:p>
    <w:p w:rsidR="004655F3" w:rsidRPr="004D1172" w:rsidRDefault="004655F3" w:rsidP="004D1172">
      <w:pPr>
        <w:pStyle w:val="11"/>
        <w:shd w:val="clear" w:color="auto" w:fill="auto"/>
        <w:spacing w:line="240" w:lineRule="auto"/>
        <w:ind w:right="60" w:firstLine="709"/>
        <w:rPr>
          <w:rFonts w:ascii="Times New Roman" w:hAnsi="Times New Roman"/>
          <w:sz w:val="28"/>
          <w:szCs w:val="28"/>
          <w:lang w:val="uk-UA"/>
        </w:rPr>
      </w:pPr>
      <w:r w:rsidRPr="004D1172">
        <w:rPr>
          <w:rFonts w:ascii="Times New Roman" w:hAnsi="Times New Roman"/>
          <w:sz w:val="28"/>
          <w:szCs w:val="28"/>
          <w:lang w:val="uk-UA"/>
        </w:rPr>
        <w:t xml:space="preserve">Підприємство створене на основі комунальної власності територіальної </w:t>
      </w:r>
      <w:r w:rsidRPr="004D1172">
        <w:rPr>
          <w:rFonts w:ascii="Times New Roman" w:hAnsi="Times New Roman"/>
          <w:spacing w:val="-6"/>
          <w:sz w:val="28"/>
          <w:szCs w:val="28"/>
          <w:lang w:val="uk-UA"/>
        </w:rPr>
        <w:t>громади міста Нетішина і входить до сфери управління Нетішинської міської ради.</w:t>
      </w:r>
    </w:p>
    <w:p w:rsidR="004655F3" w:rsidRPr="004D1172" w:rsidRDefault="004655F3" w:rsidP="004D1172">
      <w:pPr>
        <w:pStyle w:val="11"/>
        <w:shd w:val="clear" w:color="auto" w:fill="auto"/>
        <w:spacing w:line="240" w:lineRule="auto"/>
        <w:ind w:right="60" w:firstLine="709"/>
        <w:rPr>
          <w:rFonts w:ascii="Times New Roman" w:hAnsi="Times New Roman"/>
          <w:sz w:val="28"/>
          <w:szCs w:val="28"/>
          <w:lang w:val="uk-UA"/>
        </w:rPr>
      </w:pPr>
      <w:r w:rsidRPr="004D1172">
        <w:rPr>
          <w:rFonts w:ascii="Times New Roman" w:hAnsi="Times New Roman"/>
          <w:sz w:val="28"/>
          <w:szCs w:val="28"/>
          <w:lang w:val="uk-UA"/>
        </w:rPr>
        <w:t>Підприємство здійснює свою діяльність на підставі Конституції України, Господарського та Цивільного кодексів України, інших законодавчих та підзаконних нормативно-правових актів, актів органів місцевого самоврядування, цього Статуту.</w:t>
      </w:r>
    </w:p>
    <w:p w:rsidR="004655F3" w:rsidRPr="004D1172" w:rsidRDefault="004655F3" w:rsidP="004D1172">
      <w:pPr>
        <w:pStyle w:val="11"/>
        <w:shd w:val="clear" w:color="auto" w:fill="auto"/>
        <w:spacing w:line="240" w:lineRule="auto"/>
        <w:ind w:right="60" w:firstLine="709"/>
        <w:rPr>
          <w:rFonts w:ascii="Times New Roman" w:hAnsi="Times New Roman"/>
          <w:sz w:val="28"/>
          <w:szCs w:val="28"/>
          <w:lang w:val="uk-UA"/>
        </w:rPr>
      </w:pPr>
      <w:r w:rsidRPr="004D1172">
        <w:rPr>
          <w:rFonts w:ascii="Times New Roman" w:hAnsi="Times New Roman"/>
          <w:sz w:val="28"/>
          <w:szCs w:val="28"/>
          <w:lang w:val="uk-UA"/>
        </w:rPr>
        <w:t>Повним найменуванням підприємства є – Комунальне підприємство Нетішинської міської ради «Торговий центр», скороченим – КП НМР «Торговий центр».</w:t>
      </w:r>
    </w:p>
    <w:p w:rsidR="004655F3" w:rsidRPr="004D1172" w:rsidRDefault="004655F3" w:rsidP="004D1172">
      <w:pPr>
        <w:pStyle w:val="11"/>
        <w:shd w:val="clear" w:color="auto" w:fill="auto"/>
        <w:spacing w:line="240" w:lineRule="auto"/>
        <w:ind w:right="60" w:firstLine="709"/>
        <w:rPr>
          <w:rFonts w:ascii="Times New Roman" w:hAnsi="Times New Roman"/>
          <w:sz w:val="28"/>
          <w:szCs w:val="28"/>
          <w:lang w:val="uk-UA"/>
        </w:rPr>
      </w:pPr>
      <w:r w:rsidRPr="004D1172">
        <w:rPr>
          <w:rFonts w:ascii="Times New Roman" w:hAnsi="Times New Roman"/>
          <w:sz w:val="28"/>
          <w:szCs w:val="28"/>
          <w:lang w:val="uk-UA"/>
        </w:rPr>
        <w:t>Місцезнаходження підприємства: Хмельницька область, м.Нетішин, просп.Незалежності, 22.</w:t>
      </w:r>
    </w:p>
    <w:p w:rsidR="004655F3" w:rsidRPr="004D1172" w:rsidRDefault="004655F3" w:rsidP="004D1172">
      <w:pPr>
        <w:pStyle w:val="11"/>
        <w:shd w:val="clear" w:color="auto" w:fill="auto"/>
        <w:spacing w:line="240" w:lineRule="auto"/>
        <w:ind w:right="60" w:firstLine="709"/>
        <w:rPr>
          <w:rFonts w:ascii="Times New Roman" w:hAnsi="Times New Roman"/>
          <w:sz w:val="28"/>
          <w:szCs w:val="28"/>
          <w:lang w:val="uk-UA"/>
        </w:rPr>
      </w:pPr>
      <w:r w:rsidRPr="004D1172">
        <w:rPr>
          <w:rFonts w:ascii="Times New Roman" w:hAnsi="Times New Roman"/>
          <w:sz w:val="28"/>
          <w:szCs w:val="28"/>
          <w:lang w:val="uk-UA"/>
        </w:rPr>
        <w:t>Підприємство є юридичною особою, має відокремлене майно, самостійний баланс, рахунки в установах банків, печатку зі своїм найменуванням та ідентифікаційним кодом.</w:t>
      </w:r>
    </w:p>
    <w:p w:rsidR="004655F3" w:rsidRPr="004D1172" w:rsidRDefault="004655F3" w:rsidP="004D1172">
      <w:pPr>
        <w:pStyle w:val="11"/>
        <w:shd w:val="clear" w:color="auto" w:fill="auto"/>
        <w:spacing w:line="240" w:lineRule="auto"/>
        <w:ind w:right="60" w:firstLine="709"/>
        <w:rPr>
          <w:rFonts w:ascii="Times New Roman" w:hAnsi="Times New Roman"/>
          <w:sz w:val="28"/>
          <w:szCs w:val="28"/>
          <w:lang w:val="uk-UA"/>
        </w:rPr>
      </w:pPr>
    </w:p>
    <w:p w:rsidR="004655F3" w:rsidRPr="004D1172" w:rsidRDefault="004655F3" w:rsidP="004D1172">
      <w:pPr>
        <w:pStyle w:val="10"/>
        <w:shd w:val="clear" w:color="auto" w:fill="auto"/>
        <w:spacing w:line="240" w:lineRule="auto"/>
        <w:jc w:val="center"/>
        <w:rPr>
          <w:rFonts w:ascii="Times New Roman" w:hAnsi="Times New Roman"/>
          <w:sz w:val="28"/>
          <w:szCs w:val="28"/>
          <w:lang w:val="uk-UA"/>
        </w:rPr>
      </w:pPr>
      <w:bookmarkStart w:id="2" w:name="bookmark1"/>
      <w:r w:rsidRPr="004D1172">
        <w:rPr>
          <w:rFonts w:ascii="Times New Roman" w:hAnsi="Times New Roman"/>
          <w:sz w:val="28"/>
          <w:szCs w:val="28"/>
          <w:lang w:val="uk-UA"/>
        </w:rPr>
        <w:t>2. ВИДИ, МЕТА, ЗАВДАННЯ І ПРЕДМЕТ ДІЯЛЬНОСТІ ПІДПРИЄМСТВА</w:t>
      </w:r>
      <w:bookmarkEnd w:id="2"/>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Видами економічної діяльності, які здійснює підприємство, є оптова та роздрібна торгівля за змішаною товарною спеціалізацією і передача комунального майна в оренду.</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Метою діяльності підприємства є формування ефективного механізму оптового та роздрібного продажу продовольчих і непродовольчих товарів (надалі – товари) товаровиробниками та іншими суб'єктами господарювання усіх форм власності, сприяння добросовісній конкуренції на споживчому ринку і повне задоволення потреб споживачів.</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Підприємство здійснює господарську діяльність в сфері торгівлі з метою досягнення економічних і соціальних результатів та отримання прибутку.</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Завданнями підприємства є:</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належна організація торгівлі у приміщенні торгового центру і на прилеглій до нього території ринку (надалі – торговий центр);</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створення зручних умов для купівлі та продажу товарів;</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забезпечення населення постачанням якісних товарів споживання;</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здійснення контролю за якістю реалізованої у торговому центрі продукції та дотриманням правил торгівлі;</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справляння ринкового збору.</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Предметом діяльності підприємства є:</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організація закупівлі, зберігання та відвантаження продукції;</w:t>
      </w:r>
    </w:p>
    <w:p w:rsidR="004655F3" w:rsidRPr="004D1172" w:rsidRDefault="004655F3" w:rsidP="004D1172">
      <w:pPr>
        <w:pStyle w:val="11"/>
        <w:shd w:val="clear" w:color="auto" w:fill="auto"/>
        <w:spacing w:line="240" w:lineRule="auto"/>
        <w:ind w:right="2" w:firstLine="709"/>
        <w:rPr>
          <w:rFonts w:ascii="Times New Roman" w:hAnsi="Times New Roman"/>
          <w:spacing w:val="-4"/>
          <w:sz w:val="28"/>
          <w:szCs w:val="28"/>
          <w:lang w:val="uk-UA"/>
        </w:rPr>
      </w:pPr>
      <w:r w:rsidRPr="004D1172">
        <w:rPr>
          <w:rFonts w:ascii="Times New Roman" w:hAnsi="Times New Roman"/>
          <w:spacing w:val="-4"/>
          <w:sz w:val="28"/>
          <w:szCs w:val="28"/>
          <w:lang w:val="uk-UA"/>
        </w:rPr>
        <w:t>- роздрібна та оптова торгівля продовольчими і непродовольчими товарами;</w:t>
      </w:r>
    </w:p>
    <w:p w:rsidR="004655F3" w:rsidRPr="004D1172" w:rsidRDefault="004655F3" w:rsidP="004D1172">
      <w:pPr>
        <w:pStyle w:val="11"/>
        <w:shd w:val="clear" w:color="auto" w:fill="auto"/>
        <w:spacing w:line="240" w:lineRule="auto"/>
        <w:ind w:right="2"/>
        <w:jc w:val="center"/>
        <w:rPr>
          <w:rFonts w:ascii="Times New Roman" w:hAnsi="Times New Roman"/>
          <w:spacing w:val="-4"/>
          <w:sz w:val="28"/>
          <w:szCs w:val="28"/>
          <w:lang w:val="uk-UA"/>
        </w:rPr>
      </w:pPr>
      <w:r w:rsidRPr="004D1172">
        <w:rPr>
          <w:rFonts w:ascii="Times New Roman" w:hAnsi="Times New Roman"/>
          <w:spacing w:val="-4"/>
          <w:sz w:val="28"/>
          <w:szCs w:val="28"/>
          <w:lang w:val="uk-UA"/>
        </w:rPr>
        <w:t>3</w:t>
      </w:r>
    </w:p>
    <w:p w:rsidR="004655F3" w:rsidRPr="004D1172" w:rsidRDefault="004655F3" w:rsidP="004D1172">
      <w:pPr>
        <w:pStyle w:val="11"/>
        <w:shd w:val="clear" w:color="auto" w:fill="auto"/>
        <w:spacing w:line="240" w:lineRule="auto"/>
        <w:ind w:right="2"/>
        <w:jc w:val="center"/>
        <w:rPr>
          <w:rFonts w:ascii="Times New Roman" w:hAnsi="Times New Roman"/>
          <w:spacing w:val="-4"/>
          <w:sz w:val="28"/>
          <w:szCs w:val="28"/>
          <w:lang w:val="uk-UA"/>
        </w:rPr>
      </w:pPr>
    </w:p>
    <w:p w:rsidR="004655F3" w:rsidRPr="004D1172" w:rsidRDefault="004655F3" w:rsidP="004D1172">
      <w:pPr>
        <w:pStyle w:val="11"/>
        <w:shd w:val="clear" w:color="auto" w:fill="auto"/>
        <w:spacing w:line="240" w:lineRule="auto"/>
        <w:ind w:right="2" w:firstLine="709"/>
        <w:rPr>
          <w:rFonts w:ascii="Times New Roman" w:hAnsi="Times New Roman"/>
          <w:spacing w:val="-12"/>
          <w:sz w:val="28"/>
          <w:szCs w:val="28"/>
          <w:lang w:val="uk-UA"/>
        </w:rPr>
      </w:pPr>
      <w:r w:rsidRPr="004D1172">
        <w:rPr>
          <w:rFonts w:ascii="Times New Roman" w:hAnsi="Times New Roman"/>
          <w:spacing w:val="-12"/>
          <w:sz w:val="28"/>
          <w:szCs w:val="28"/>
          <w:lang w:val="uk-UA"/>
        </w:rPr>
        <w:t>- роздрібна та оптова торгівля тютюновими виробами та алкогольними напоями;</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продаж товарів тривалого користування в кредит та розстрочку;</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комісійна торгівля непродовольчими товарами;</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передача в оренду складських, торговельних та офісних приміщень;</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здійснення посередницьких послуг в сфері торгівлі;</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надання продавцям оплатних послуг з бронювання торговельних місць, прокату торговельного інвентарю, обладнання, засобів вимірювальної техніки, санітарного одягу, зберігання особистих речей і продукції в камерах схову, на складах і в холодильниках, зважування на товарних вагах, утримання торго-вельного місця в належному стані, вантажно-розвантажувальні роботи тощо;</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надання учасникам торгівлі на їх замовлення транспортних послуг, послуг із зберігання товарно-матеріальних цінностей;</w:t>
      </w:r>
    </w:p>
    <w:p w:rsidR="004655F3" w:rsidRPr="004D1172" w:rsidRDefault="004655F3" w:rsidP="004D1172">
      <w:pPr>
        <w:pStyle w:val="11"/>
        <w:shd w:val="clear" w:color="auto" w:fill="auto"/>
        <w:tabs>
          <w:tab w:val="right" w:pos="7715"/>
        </w:tabs>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надання в оренду торговельних місць;</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створення спеціальних сервісних служб, зокрема, інформаційної, консультаційної та контролю за якістю продукції тощо;</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надання продавцям і покупцям інформації про вимоги правил торгівлі на ринках, ветеринарно-санітарних правил, правил пожежної безпеки, рівня цін тощо, підготовка інформаційних оголошень рекламного та довідкового характеру, консультації спеціалістів;</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обладнання торговельних приміщень згідно з вимогами охорони праці та здоров'я, пожежної безпеки, санітарними та іншими вимогами, передбаченими відповідними нормативними актами;</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забезпечення належного санітарного стану торговельних і складських приміщень, чистоти на прилеглій до торгового центру території;</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контроль за дотриманням у торговому центрі правил продажу товарів, санітарних норм, ветеринарних правил, інших нормативно-правових актів, що регламентують торговельну діяльність та захист прав споживачів,</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забезпечення у торговому центрі пожежної безпеки;</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контроль за дотриманням продавцями у торговому центрі правил користування засобами вимірювальної техніки;</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контроль за дотриманням норм та правил складування товару;</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забезпечення розташування продовольчих та непродовольчих товарів у визначених місцях, належне облаштування останніх;</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вжиття заходів щодо недопущення у торговому центрі торгівлі товарами, продаж яких заборонений чинним законодавством, або заборонений для продажу на ринках;</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організація охорони об'єктів торгового центру;</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забезпечення безпечного та безперешкодного руху людей та транспортних засобів, здійснення контролю за додержанням вимог щодо паркування транспортних засобів у визначених місцях;</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справляння ринкового збору, контроль за його сплатою продавцями, перерахування збору до бюджету міста в терміни та в обсягах, передбачених чинним законодавством;</w:t>
      </w:r>
    </w:p>
    <w:p w:rsidR="004655F3" w:rsidRPr="004D1172" w:rsidRDefault="004655F3" w:rsidP="004D1172">
      <w:pPr>
        <w:pStyle w:val="11"/>
        <w:shd w:val="clear" w:color="auto" w:fill="auto"/>
        <w:spacing w:line="240" w:lineRule="auto"/>
        <w:ind w:right="2"/>
        <w:jc w:val="center"/>
        <w:rPr>
          <w:rFonts w:ascii="Times New Roman" w:hAnsi="Times New Roman"/>
          <w:sz w:val="28"/>
          <w:szCs w:val="28"/>
          <w:lang w:val="uk-UA"/>
        </w:rPr>
      </w:pPr>
      <w:r w:rsidRPr="004D1172">
        <w:rPr>
          <w:rFonts w:ascii="Times New Roman" w:hAnsi="Times New Roman"/>
          <w:sz w:val="28"/>
          <w:szCs w:val="28"/>
          <w:lang w:val="uk-UA"/>
        </w:rPr>
        <w:t>4</w:t>
      </w:r>
    </w:p>
    <w:p w:rsidR="004655F3" w:rsidRPr="004D1172" w:rsidRDefault="004655F3" w:rsidP="004D1172">
      <w:pPr>
        <w:pStyle w:val="11"/>
        <w:shd w:val="clear" w:color="auto" w:fill="auto"/>
        <w:spacing w:line="240" w:lineRule="auto"/>
        <w:ind w:right="2"/>
        <w:jc w:val="center"/>
        <w:rPr>
          <w:rFonts w:ascii="Times New Roman" w:hAnsi="Times New Roman"/>
          <w:sz w:val="28"/>
          <w:szCs w:val="28"/>
          <w:lang w:val="uk-UA"/>
        </w:rPr>
      </w:pP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здійснення інших видів діяльності в сфері торгівлі, які не заборонені чинним законодавством.</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xml:space="preserve">Для здійснення окремих видів діяльності, які підлягають ліцензуванню чи </w:t>
      </w:r>
      <w:r w:rsidRPr="004D1172">
        <w:rPr>
          <w:rFonts w:ascii="Times New Roman" w:hAnsi="Times New Roman"/>
          <w:spacing w:val="-4"/>
          <w:sz w:val="28"/>
          <w:szCs w:val="28"/>
          <w:lang w:val="uk-UA"/>
        </w:rPr>
        <w:t>патентуванню, підприємство зобов'язане отримати відповідну ліцензію чи патент.</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p>
    <w:p w:rsidR="004655F3" w:rsidRPr="004D1172" w:rsidRDefault="004655F3" w:rsidP="004D1172">
      <w:pPr>
        <w:pStyle w:val="20"/>
        <w:shd w:val="clear" w:color="auto" w:fill="auto"/>
        <w:spacing w:line="240" w:lineRule="auto"/>
        <w:ind w:firstLine="0"/>
        <w:jc w:val="center"/>
        <w:rPr>
          <w:rFonts w:ascii="Times New Roman" w:hAnsi="Times New Roman"/>
          <w:sz w:val="28"/>
          <w:szCs w:val="28"/>
          <w:lang w:val="uk-UA"/>
        </w:rPr>
      </w:pPr>
      <w:r w:rsidRPr="004D1172">
        <w:rPr>
          <w:rFonts w:ascii="Times New Roman" w:hAnsi="Times New Roman"/>
          <w:sz w:val="28"/>
          <w:szCs w:val="28"/>
          <w:lang w:val="uk-UA"/>
        </w:rPr>
        <w:t>3. СТАТУТНИЙ ФОНД ТА СПЕЦІАЛЬНІ (ЦІЛЬОВІ) ФОНДИ ПІДПРИЄМСТВА</w:t>
      </w:r>
    </w:p>
    <w:p w:rsidR="004655F3" w:rsidRPr="004D1172" w:rsidRDefault="004655F3" w:rsidP="004D1172">
      <w:pPr>
        <w:pStyle w:val="11"/>
        <w:shd w:val="clear" w:color="auto" w:fill="auto"/>
        <w:spacing w:line="240" w:lineRule="auto"/>
        <w:ind w:right="2" w:firstLine="720"/>
        <w:rPr>
          <w:rFonts w:ascii="Times New Roman" w:hAnsi="Times New Roman"/>
          <w:sz w:val="28"/>
          <w:szCs w:val="28"/>
          <w:lang w:val="uk-UA"/>
        </w:rPr>
      </w:pPr>
      <w:r w:rsidRPr="004D1172">
        <w:rPr>
          <w:rFonts w:ascii="Times New Roman" w:hAnsi="Times New Roman"/>
          <w:sz w:val="28"/>
          <w:szCs w:val="28"/>
          <w:lang w:val="uk-UA"/>
        </w:rPr>
        <w:t>Статутний фонд підприємства становить 3 млн. 111 тис. 808 грн.               52 копійки. Мінімальний статутний фонд підприємства встановлюється у розмірі 1 млн. гривень.</w:t>
      </w:r>
    </w:p>
    <w:p w:rsidR="004655F3" w:rsidRPr="004D1172" w:rsidRDefault="004655F3" w:rsidP="004D1172">
      <w:pPr>
        <w:pStyle w:val="11"/>
        <w:shd w:val="clear" w:color="auto" w:fill="auto"/>
        <w:spacing w:line="240" w:lineRule="auto"/>
        <w:ind w:right="2" w:firstLine="720"/>
        <w:rPr>
          <w:rFonts w:ascii="Times New Roman" w:hAnsi="Times New Roman"/>
          <w:sz w:val="28"/>
          <w:szCs w:val="28"/>
          <w:lang w:val="uk-UA"/>
        </w:rPr>
      </w:pPr>
      <w:r w:rsidRPr="004D1172">
        <w:rPr>
          <w:rFonts w:ascii="Times New Roman" w:hAnsi="Times New Roman"/>
          <w:sz w:val="28"/>
          <w:szCs w:val="28"/>
          <w:lang w:val="uk-UA"/>
        </w:rPr>
        <w:t>За рішенням міської ради статутний фонд підприємства може змінюватись (збільшуватися або зменшуватися), проте він не може бути меншим за мінімальний.</w:t>
      </w:r>
    </w:p>
    <w:p w:rsidR="004655F3" w:rsidRPr="004D1172" w:rsidRDefault="004655F3" w:rsidP="004D1172">
      <w:pPr>
        <w:pStyle w:val="11"/>
        <w:shd w:val="clear" w:color="auto" w:fill="auto"/>
        <w:spacing w:line="240" w:lineRule="auto"/>
        <w:ind w:right="2" w:firstLine="720"/>
        <w:rPr>
          <w:rFonts w:ascii="Times New Roman" w:hAnsi="Times New Roman"/>
          <w:sz w:val="28"/>
          <w:szCs w:val="28"/>
          <w:lang w:val="uk-UA"/>
        </w:rPr>
      </w:pPr>
      <w:r w:rsidRPr="004D1172">
        <w:rPr>
          <w:rFonts w:ascii="Times New Roman" w:hAnsi="Times New Roman"/>
          <w:sz w:val="28"/>
          <w:szCs w:val="28"/>
          <w:lang w:val="uk-UA"/>
        </w:rPr>
        <w:t xml:space="preserve">Джерелами збільшення статутного фонду підприємства можуть бути </w:t>
      </w:r>
      <w:r w:rsidRPr="004D1172">
        <w:rPr>
          <w:rFonts w:ascii="Times New Roman" w:hAnsi="Times New Roman"/>
          <w:spacing w:val="-6"/>
          <w:sz w:val="28"/>
          <w:szCs w:val="28"/>
          <w:lang w:val="uk-UA"/>
        </w:rPr>
        <w:t>додаткові внески – будівлі, споруди, обладнання та інші матеріальні цінності, цінні</w:t>
      </w:r>
      <w:r w:rsidRPr="004D1172">
        <w:rPr>
          <w:rFonts w:ascii="Times New Roman" w:hAnsi="Times New Roman"/>
          <w:sz w:val="28"/>
          <w:szCs w:val="28"/>
          <w:lang w:val="uk-UA"/>
        </w:rPr>
        <w:t xml:space="preserve"> папери, права користування землею, водою та іншими природними ресурсами, будівлями, спорудами, обладнанням, а також інші майнові права, права на інтелектуальну власність, грошові кошти, у тому числі в іноземній валюті.</w:t>
      </w:r>
    </w:p>
    <w:p w:rsidR="004655F3" w:rsidRPr="004D1172" w:rsidRDefault="004655F3" w:rsidP="004D1172">
      <w:pPr>
        <w:pStyle w:val="11"/>
        <w:shd w:val="clear" w:color="auto" w:fill="auto"/>
        <w:spacing w:line="240" w:lineRule="auto"/>
        <w:ind w:right="2" w:firstLine="720"/>
        <w:rPr>
          <w:rFonts w:ascii="Times New Roman" w:hAnsi="Times New Roman"/>
          <w:sz w:val="28"/>
          <w:szCs w:val="28"/>
          <w:lang w:val="uk-UA"/>
        </w:rPr>
      </w:pPr>
      <w:r w:rsidRPr="004D1172">
        <w:rPr>
          <w:rFonts w:ascii="Times New Roman" w:hAnsi="Times New Roman"/>
          <w:sz w:val="28"/>
          <w:szCs w:val="28"/>
          <w:lang w:val="uk-UA"/>
        </w:rPr>
        <w:t>Для покриття витрат, пов'язаних з діяльністю, підприємства за рахунок власного прибутку утворює спеціальні (цільові) фонди. Такими фондами є амортизаційний фонд, фонд розвитку виробництва, фонд споживання (оплати праці) та резервний фонд.</w:t>
      </w:r>
    </w:p>
    <w:p w:rsidR="004655F3" w:rsidRPr="004D1172" w:rsidRDefault="004655F3" w:rsidP="004D1172">
      <w:pPr>
        <w:pStyle w:val="11"/>
        <w:shd w:val="clear" w:color="auto" w:fill="auto"/>
        <w:spacing w:line="240" w:lineRule="auto"/>
        <w:ind w:right="2" w:firstLine="720"/>
        <w:rPr>
          <w:rFonts w:ascii="Times New Roman" w:hAnsi="Times New Roman"/>
          <w:sz w:val="28"/>
          <w:szCs w:val="28"/>
          <w:lang w:val="uk-UA"/>
        </w:rPr>
      </w:pPr>
      <w:r w:rsidRPr="004D1172">
        <w:rPr>
          <w:rFonts w:ascii="Times New Roman" w:hAnsi="Times New Roman"/>
          <w:sz w:val="28"/>
          <w:szCs w:val="28"/>
          <w:lang w:val="uk-UA"/>
        </w:rPr>
        <w:t>Порядок визначення нормативів відрахувань до цільових фондів підприємства, їх граничні розміри, порядок формування і використання цих фондів встановлюється законом.</w:t>
      </w:r>
    </w:p>
    <w:p w:rsidR="004655F3" w:rsidRPr="004D1172" w:rsidRDefault="004655F3" w:rsidP="004D1172">
      <w:pPr>
        <w:pStyle w:val="11"/>
        <w:shd w:val="clear" w:color="auto" w:fill="auto"/>
        <w:spacing w:line="240" w:lineRule="auto"/>
        <w:ind w:right="2" w:firstLine="720"/>
        <w:rPr>
          <w:rFonts w:ascii="Times New Roman" w:hAnsi="Times New Roman"/>
          <w:sz w:val="28"/>
          <w:szCs w:val="28"/>
          <w:lang w:val="uk-UA"/>
        </w:rPr>
      </w:pPr>
    </w:p>
    <w:p w:rsidR="004655F3" w:rsidRPr="004D1172" w:rsidRDefault="004655F3" w:rsidP="004D1172">
      <w:pPr>
        <w:pStyle w:val="20"/>
        <w:shd w:val="clear" w:color="auto" w:fill="auto"/>
        <w:spacing w:line="240" w:lineRule="auto"/>
        <w:ind w:firstLine="0"/>
        <w:jc w:val="center"/>
        <w:rPr>
          <w:rFonts w:ascii="Times New Roman" w:hAnsi="Times New Roman"/>
          <w:sz w:val="28"/>
          <w:szCs w:val="28"/>
          <w:lang w:val="uk-UA"/>
        </w:rPr>
      </w:pPr>
      <w:r w:rsidRPr="004D1172">
        <w:rPr>
          <w:rFonts w:ascii="Times New Roman" w:hAnsi="Times New Roman"/>
          <w:sz w:val="28"/>
          <w:szCs w:val="28"/>
          <w:lang w:val="uk-UA"/>
        </w:rPr>
        <w:t>4.МАЙНО ПІДПРИЄМСТВА</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Майно підприємства становлять виробничі і невиробничі фонди, а також інші цінності, вартість яких відображається в самостійному балансі підприємства.</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Джерелами формування майна підприємства є:</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доходи, одержані від реалізацій продукції, послуг, інших видів господарської діяльності;</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кредити банків та інших кредиторів;</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капітальні вкладення;</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надходження від здачі в оренду комунального майна;</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майно, придбане в інших суб'єктів господарювання, організацій та громадян у встановленому законодавством порядку;</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безоплатні та благодійні внески, пожертвування фізичних та юридичних осіб;</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інші джерела, не заборонені законодавством України.</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Майно підприємства є комунальною власністю і закріплюється за ним на праві господарського відання.</w:t>
      </w:r>
    </w:p>
    <w:p w:rsidR="004655F3" w:rsidRPr="004D1172" w:rsidRDefault="004655F3" w:rsidP="004D1172">
      <w:pPr>
        <w:pStyle w:val="11"/>
        <w:shd w:val="clear" w:color="auto" w:fill="auto"/>
        <w:spacing w:line="240" w:lineRule="auto"/>
        <w:ind w:right="2"/>
        <w:jc w:val="center"/>
        <w:rPr>
          <w:rFonts w:ascii="Times New Roman" w:hAnsi="Times New Roman"/>
          <w:sz w:val="28"/>
          <w:szCs w:val="28"/>
          <w:lang w:val="uk-UA"/>
        </w:rPr>
      </w:pPr>
      <w:r w:rsidRPr="004D1172">
        <w:rPr>
          <w:rFonts w:ascii="Times New Roman" w:hAnsi="Times New Roman"/>
          <w:sz w:val="28"/>
          <w:szCs w:val="28"/>
          <w:lang w:val="uk-UA"/>
        </w:rPr>
        <w:t>5</w:t>
      </w:r>
    </w:p>
    <w:p w:rsidR="004655F3" w:rsidRPr="004D1172" w:rsidRDefault="004655F3" w:rsidP="004D1172">
      <w:pPr>
        <w:pStyle w:val="11"/>
        <w:shd w:val="clear" w:color="auto" w:fill="auto"/>
        <w:spacing w:line="240" w:lineRule="auto"/>
        <w:ind w:right="2"/>
        <w:jc w:val="center"/>
        <w:rPr>
          <w:rFonts w:ascii="Times New Roman" w:hAnsi="Times New Roman"/>
          <w:sz w:val="28"/>
          <w:szCs w:val="28"/>
          <w:lang w:val="uk-UA"/>
        </w:rPr>
      </w:pP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Підприємство володіє, користується і розпоряджається закріпленим за ним майном з обмеженням правомочності розпорядження щодо окремих видів майна за згодою міської ради у випадках, передбачених законами.</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Міська рада здійснює контроль за використанням і збереженням майна підприємства.</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Кошти підприємства використовуються для:</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сплати податків та інших обов'язкових платежів;</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розвитку матеріальної бази підприємства;</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вдосконалення методів роботи підприємства;</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оплати праці працівників;</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вирішення соціальних питань;</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досягнення інших цілей, пов'язаних із діяльністю підприємства.</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Володіння і користування землею та природними ресурсами здійснюється підприємством в установленому законодавством порядку.</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p>
    <w:p w:rsidR="004655F3" w:rsidRPr="004D1172" w:rsidRDefault="004655F3" w:rsidP="004D1172">
      <w:pPr>
        <w:pStyle w:val="20"/>
        <w:shd w:val="clear" w:color="auto" w:fill="auto"/>
        <w:spacing w:line="240" w:lineRule="auto"/>
        <w:ind w:right="20" w:firstLine="0"/>
        <w:jc w:val="center"/>
        <w:rPr>
          <w:rFonts w:ascii="Times New Roman" w:hAnsi="Times New Roman"/>
          <w:sz w:val="28"/>
          <w:szCs w:val="28"/>
          <w:lang w:val="uk-UA"/>
        </w:rPr>
      </w:pPr>
      <w:r w:rsidRPr="004D1172">
        <w:rPr>
          <w:rFonts w:ascii="Times New Roman" w:hAnsi="Times New Roman"/>
          <w:sz w:val="28"/>
          <w:szCs w:val="28"/>
          <w:lang w:val="uk-UA"/>
        </w:rPr>
        <w:t>5.ОРГАНІЗАЦІЙНА СТРУКТУРА ПІДПРИЄМСТВА</w:t>
      </w:r>
    </w:p>
    <w:p w:rsidR="004655F3" w:rsidRPr="004D1172" w:rsidRDefault="004655F3" w:rsidP="004D1172">
      <w:pPr>
        <w:pStyle w:val="11"/>
        <w:shd w:val="clear" w:color="auto" w:fill="auto"/>
        <w:spacing w:line="240" w:lineRule="auto"/>
        <w:ind w:right="2" w:firstLine="680"/>
        <w:rPr>
          <w:rFonts w:ascii="Times New Roman" w:hAnsi="Times New Roman"/>
          <w:spacing w:val="-4"/>
          <w:sz w:val="28"/>
          <w:szCs w:val="28"/>
          <w:lang w:val="uk-UA"/>
        </w:rPr>
      </w:pPr>
      <w:r w:rsidRPr="004D1172">
        <w:rPr>
          <w:rFonts w:ascii="Times New Roman" w:hAnsi="Times New Roman"/>
          <w:spacing w:val="-4"/>
          <w:sz w:val="28"/>
          <w:szCs w:val="28"/>
          <w:lang w:val="uk-UA"/>
        </w:rPr>
        <w:t>Підприємство складається з структурних підрозділів (відділів, служб тощо).</w:t>
      </w:r>
    </w:p>
    <w:p w:rsidR="004655F3" w:rsidRPr="004D1172" w:rsidRDefault="004655F3" w:rsidP="004D1172">
      <w:pPr>
        <w:pStyle w:val="11"/>
        <w:shd w:val="clear" w:color="auto" w:fill="auto"/>
        <w:spacing w:line="240" w:lineRule="auto"/>
        <w:ind w:right="2" w:firstLine="680"/>
        <w:rPr>
          <w:rFonts w:ascii="Times New Roman" w:hAnsi="Times New Roman"/>
          <w:sz w:val="28"/>
          <w:szCs w:val="28"/>
          <w:lang w:val="uk-UA"/>
        </w:rPr>
      </w:pPr>
      <w:r w:rsidRPr="004D1172">
        <w:rPr>
          <w:rFonts w:ascii="Times New Roman" w:hAnsi="Times New Roman"/>
          <w:sz w:val="28"/>
          <w:szCs w:val="28"/>
          <w:lang w:val="uk-UA"/>
        </w:rPr>
        <w:t>Функції, права та обов'язки структурних підрозділів підприємства визначаються положеннями про них, які затверджуються директором підприємства за погодженням з міським головою.</w:t>
      </w:r>
    </w:p>
    <w:p w:rsidR="004655F3" w:rsidRPr="004D1172" w:rsidRDefault="004655F3" w:rsidP="004D1172">
      <w:pPr>
        <w:pStyle w:val="11"/>
        <w:shd w:val="clear" w:color="auto" w:fill="auto"/>
        <w:spacing w:line="240" w:lineRule="auto"/>
        <w:ind w:right="2" w:firstLine="680"/>
        <w:rPr>
          <w:rFonts w:ascii="Times New Roman" w:hAnsi="Times New Roman"/>
          <w:sz w:val="28"/>
          <w:szCs w:val="28"/>
          <w:lang w:val="uk-UA"/>
        </w:rPr>
      </w:pPr>
      <w:r w:rsidRPr="004D1172">
        <w:rPr>
          <w:rFonts w:ascii="Times New Roman" w:hAnsi="Times New Roman"/>
          <w:sz w:val="28"/>
          <w:szCs w:val="28"/>
          <w:lang w:val="uk-UA"/>
        </w:rPr>
        <w:t>Підприємство самостійно визначає свою організаційну структуру, встановлює чисельність працівників і штатний розпис за погодженням з міським головою.</w:t>
      </w:r>
    </w:p>
    <w:p w:rsidR="004655F3" w:rsidRPr="004D1172" w:rsidRDefault="004655F3" w:rsidP="004D1172">
      <w:pPr>
        <w:pStyle w:val="11"/>
        <w:shd w:val="clear" w:color="auto" w:fill="auto"/>
        <w:spacing w:line="240" w:lineRule="auto"/>
        <w:ind w:right="2" w:firstLine="680"/>
        <w:rPr>
          <w:rFonts w:ascii="Times New Roman" w:hAnsi="Times New Roman"/>
          <w:sz w:val="28"/>
          <w:szCs w:val="28"/>
          <w:lang w:val="uk-UA"/>
        </w:rPr>
      </w:pPr>
      <w:r w:rsidRPr="004D1172">
        <w:rPr>
          <w:rFonts w:ascii="Times New Roman" w:hAnsi="Times New Roman"/>
          <w:sz w:val="28"/>
          <w:szCs w:val="28"/>
          <w:lang w:val="uk-UA"/>
        </w:rPr>
        <w:t>Підприємство має право створювати філії, представництва, відділення та інші відокремлені підрозділи без статусу юридичної особи, які діють на основі положень про них, затверджених директором підприємства.</w:t>
      </w:r>
    </w:p>
    <w:p w:rsidR="004655F3" w:rsidRPr="004D1172" w:rsidRDefault="004655F3" w:rsidP="004D1172">
      <w:pPr>
        <w:pStyle w:val="11"/>
        <w:shd w:val="clear" w:color="auto" w:fill="auto"/>
        <w:spacing w:line="240" w:lineRule="auto"/>
        <w:ind w:right="2" w:firstLine="680"/>
        <w:rPr>
          <w:rFonts w:ascii="Times New Roman" w:hAnsi="Times New Roman"/>
          <w:sz w:val="28"/>
          <w:szCs w:val="28"/>
          <w:lang w:val="uk-UA"/>
        </w:rPr>
      </w:pPr>
    </w:p>
    <w:p w:rsidR="004655F3" w:rsidRPr="004D1172" w:rsidRDefault="004655F3" w:rsidP="004D1172">
      <w:pPr>
        <w:pStyle w:val="20"/>
        <w:shd w:val="clear" w:color="auto" w:fill="auto"/>
        <w:spacing w:line="240" w:lineRule="auto"/>
        <w:ind w:firstLine="0"/>
        <w:jc w:val="center"/>
        <w:rPr>
          <w:rFonts w:ascii="Times New Roman" w:hAnsi="Times New Roman"/>
          <w:sz w:val="28"/>
          <w:szCs w:val="28"/>
          <w:lang w:val="uk-UA"/>
        </w:rPr>
      </w:pPr>
      <w:r w:rsidRPr="004D1172">
        <w:rPr>
          <w:rFonts w:ascii="Times New Roman" w:hAnsi="Times New Roman"/>
          <w:sz w:val="28"/>
          <w:szCs w:val="28"/>
          <w:lang w:val="uk-UA"/>
        </w:rPr>
        <w:t>6.УПРАВЛІННЯ ПІДПРИЄМСТВОМ</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Підприємство очолює директор підприємства, що призначається на посаду та звільняється з посади розпорядженням міського голови.</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Директор підпорядкований міському голові і підзвітний та підконтрольний міській раді, виконавчому комітету міської ради і наглядовій раді комунального підприємства.</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Роботу директора координує заступник міського голови, до повноважень якого відносяться питання у сфері торговельної діяльності.</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Міським головою, від імені міської ради, з директором підприємства укладається контракт, де визначаються строк його дії, права, обов'язки та відповідальність директора, умови його матеріального забезпечення, підстави звільнення з посади, інші умови.</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Директор комунального підприємства забезпечує членам наглядової ради доступ до інформації, що належить до виключної її компетенції.</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Наглядова рада в межах компетенції контролює і спрямовує діяльність керівника комунального підприємства.</w:t>
      </w:r>
    </w:p>
    <w:p w:rsidR="004655F3" w:rsidRPr="004D1172" w:rsidRDefault="004655F3" w:rsidP="004D1172">
      <w:pPr>
        <w:pStyle w:val="11"/>
        <w:spacing w:line="240" w:lineRule="auto"/>
        <w:jc w:val="center"/>
        <w:rPr>
          <w:rFonts w:ascii="Times New Roman" w:hAnsi="Times New Roman"/>
          <w:sz w:val="28"/>
          <w:szCs w:val="28"/>
          <w:lang w:val="uk-UA"/>
        </w:rPr>
      </w:pPr>
      <w:r w:rsidRPr="004D1172">
        <w:rPr>
          <w:rFonts w:ascii="Times New Roman" w:hAnsi="Times New Roman"/>
          <w:sz w:val="28"/>
          <w:szCs w:val="28"/>
          <w:lang w:val="uk-UA"/>
        </w:rPr>
        <w:t>6</w:t>
      </w:r>
    </w:p>
    <w:p w:rsidR="004655F3" w:rsidRPr="004D1172" w:rsidRDefault="004655F3" w:rsidP="004D1172">
      <w:pPr>
        <w:pStyle w:val="11"/>
        <w:spacing w:line="240" w:lineRule="auto"/>
        <w:jc w:val="center"/>
        <w:rPr>
          <w:rFonts w:ascii="Times New Roman" w:hAnsi="Times New Roman"/>
          <w:sz w:val="28"/>
          <w:szCs w:val="28"/>
          <w:lang w:val="uk-UA"/>
        </w:rPr>
      </w:pP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Директор підприємства:</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самостійно вирішує усі питання господарської діяльності підприємства, за винятком тих, що віднесені Статутом до компетенції міської ради та її виконавчого комітету;</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затверджує плани оперативної роботи підприємства;</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відповідно до Статуту розподіляє прибутки підприємства;</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без доручення діє від імені підприємства, представляє його інтереси в органах державної влади і місцевого самоврядування, у відносинах з юридичними особами та громадянами;</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відкриває рахунки підприємства в установах банків;</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укладає від імені підприємства договори та угоди;</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за погодженням з міським головою визначає організаційну структуру підприємства, затверджує положення про його структурні та відокремлені підрозділи;</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встановлює чисельність працівників і затверджує штатний розпис підприємства за погодженням з міським головою;</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формує адміністрацію підприємства;</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приймає на роботу і звільняє з роботи працівників;</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застосовує до працівників заохочення та заходи дисциплінарних стягнень;</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вирішує інші питання діяльності підприємства в порядку, визначеному Статутом.</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У межах своїх повноважень директор видає накази.</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Директор підприємства несе відповідальність за виконання підприємством статутних завдань, дотримання фінансової, договірної та трудової дисципліни, збереження майна підприємства.</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Директора може бути звільнено з посади достроково міською радою за поданням міського голови.</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p>
    <w:p w:rsidR="004655F3" w:rsidRPr="004D1172" w:rsidRDefault="004655F3" w:rsidP="004D1172">
      <w:pPr>
        <w:pStyle w:val="20"/>
        <w:shd w:val="clear" w:color="auto" w:fill="auto"/>
        <w:spacing w:line="240" w:lineRule="auto"/>
        <w:ind w:right="2" w:firstLine="0"/>
        <w:jc w:val="center"/>
        <w:rPr>
          <w:rFonts w:ascii="Times New Roman" w:hAnsi="Times New Roman"/>
          <w:sz w:val="28"/>
          <w:szCs w:val="28"/>
          <w:lang w:val="uk-UA"/>
        </w:rPr>
      </w:pPr>
      <w:r w:rsidRPr="004D1172">
        <w:rPr>
          <w:rFonts w:ascii="Times New Roman" w:hAnsi="Times New Roman"/>
          <w:sz w:val="28"/>
          <w:szCs w:val="28"/>
          <w:lang w:val="uk-UA"/>
        </w:rPr>
        <w:t>7.ПОВНОВАЖЕННЯ МІСЬКОЇ РАДИ, ВИКОНАВЧОГО КОМІТЕТУ ТА НАГЛЯДОВОЇ РАДИ З ПИТАНЬ ДІЯЛЬНОСТІ ПІДПРИЄМСТВА</w:t>
      </w:r>
    </w:p>
    <w:p w:rsidR="004655F3" w:rsidRPr="004D1172" w:rsidRDefault="004655F3" w:rsidP="004D1172">
      <w:pPr>
        <w:pStyle w:val="11"/>
        <w:shd w:val="clear" w:color="auto" w:fill="auto"/>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Міська рада:</w:t>
      </w:r>
    </w:p>
    <w:p w:rsidR="004655F3" w:rsidRPr="004D1172" w:rsidRDefault="004655F3" w:rsidP="004D1172">
      <w:pPr>
        <w:pStyle w:val="11"/>
        <w:shd w:val="clear" w:color="auto" w:fill="auto"/>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встановлює розмір частки прибутку підприємства, яка підлягає зарахуванню до бюджету міста;</w:t>
      </w:r>
    </w:p>
    <w:p w:rsidR="004655F3" w:rsidRPr="004D1172" w:rsidRDefault="004655F3" w:rsidP="004D1172">
      <w:pPr>
        <w:pStyle w:val="11"/>
        <w:shd w:val="clear" w:color="auto" w:fill="auto"/>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у випадках, передбачених законом, надає згоду на вчинення підприємством правочинів щодо розпорядження окремими видами майна;</w:t>
      </w:r>
    </w:p>
    <w:p w:rsidR="004655F3" w:rsidRPr="004D1172" w:rsidRDefault="004655F3" w:rsidP="004D1172">
      <w:pPr>
        <w:pStyle w:val="11"/>
        <w:shd w:val="clear" w:color="auto" w:fill="auto"/>
        <w:spacing w:line="240" w:lineRule="auto"/>
        <w:ind w:firstLine="709"/>
        <w:rPr>
          <w:rFonts w:ascii="Times New Roman" w:hAnsi="Times New Roman"/>
          <w:spacing w:val="-4"/>
          <w:sz w:val="28"/>
          <w:szCs w:val="28"/>
          <w:lang w:val="uk-UA"/>
        </w:rPr>
      </w:pPr>
      <w:r w:rsidRPr="004D1172">
        <w:rPr>
          <w:rFonts w:ascii="Times New Roman" w:hAnsi="Times New Roman"/>
          <w:spacing w:val="-4"/>
          <w:sz w:val="28"/>
          <w:szCs w:val="28"/>
          <w:lang w:val="uk-UA"/>
        </w:rPr>
        <w:t>- затверджує річні плани фінансово-господарської діяльності підприємства;</w:t>
      </w:r>
    </w:p>
    <w:p w:rsidR="004655F3" w:rsidRPr="004D1172" w:rsidRDefault="004655F3" w:rsidP="004D1172">
      <w:pPr>
        <w:pStyle w:val="11"/>
        <w:shd w:val="clear" w:color="auto" w:fill="auto"/>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здійснює контроль за використанням та збереженням майна підприємства;</w:t>
      </w:r>
    </w:p>
    <w:p w:rsidR="004655F3" w:rsidRPr="004D1172" w:rsidRDefault="004655F3" w:rsidP="004D1172">
      <w:pPr>
        <w:pStyle w:val="11"/>
        <w:shd w:val="clear" w:color="auto" w:fill="auto"/>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надає згоду на списання з балансу не повністю амортизованих основних фондів, прискорену амортизацію основних фондів підприємства;</w:t>
      </w:r>
    </w:p>
    <w:p w:rsidR="004655F3" w:rsidRPr="004D1172" w:rsidRDefault="004655F3" w:rsidP="004D1172">
      <w:pPr>
        <w:pStyle w:val="11"/>
        <w:shd w:val="clear" w:color="auto" w:fill="auto"/>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приймає рішення про реорганізацію, ліквідацію або перепрофілювання підприємства;</w:t>
      </w:r>
    </w:p>
    <w:p w:rsidR="004655F3" w:rsidRPr="004D1172" w:rsidRDefault="004655F3" w:rsidP="004D1172">
      <w:pPr>
        <w:pStyle w:val="11"/>
        <w:shd w:val="clear" w:color="auto" w:fill="auto"/>
        <w:spacing w:line="240" w:lineRule="auto"/>
        <w:jc w:val="center"/>
        <w:rPr>
          <w:rFonts w:ascii="Times New Roman" w:hAnsi="Times New Roman"/>
          <w:sz w:val="28"/>
          <w:szCs w:val="28"/>
          <w:lang w:val="uk-UA"/>
        </w:rPr>
      </w:pPr>
      <w:r w:rsidRPr="004D1172">
        <w:rPr>
          <w:rFonts w:ascii="Times New Roman" w:hAnsi="Times New Roman"/>
          <w:sz w:val="28"/>
          <w:szCs w:val="28"/>
          <w:lang w:val="uk-UA"/>
        </w:rPr>
        <w:t>7</w:t>
      </w:r>
    </w:p>
    <w:p w:rsidR="004655F3" w:rsidRPr="004D1172" w:rsidRDefault="004655F3" w:rsidP="004D1172">
      <w:pPr>
        <w:pStyle w:val="11"/>
        <w:shd w:val="clear" w:color="auto" w:fill="auto"/>
        <w:spacing w:line="240" w:lineRule="auto"/>
        <w:jc w:val="center"/>
        <w:rPr>
          <w:rFonts w:ascii="Times New Roman" w:hAnsi="Times New Roman"/>
          <w:sz w:val="28"/>
          <w:szCs w:val="28"/>
          <w:lang w:val="uk-UA"/>
        </w:rPr>
      </w:pPr>
    </w:p>
    <w:p w:rsidR="004655F3" w:rsidRPr="004D1172" w:rsidRDefault="004655F3" w:rsidP="004D1172">
      <w:pPr>
        <w:pStyle w:val="11"/>
        <w:shd w:val="clear" w:color="auto" w:fill="auto"/>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здійснює інші повноваження, визначені законом.</w:t>
      </w:r>
    </w:p>
    <w:p w:rsidR="004655F3" w:rsidRPr="004D1172" w:rsidRDefault="004655F3" w:rsidP="004D1172">
      <w:pPr>
        <w:pStyle w:val="11"/>
        <w:shd w:val="clear" w:color="auto" w:fill="auto"/>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Виконавчий комітет міської ради:</w:t>
      </w:r>
    </w:p>
    <w:p w:rsidR="004655F3" w:rsidRPr="004D1172" w:rsidRDefault="004655F3" w:rsidP="004D1172">
      <w:pPr>
        <w:pStyle w:val="11"/>
        <w:shd w:val="clear" w:color="auto" w:fill="auto"/>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здійснює контроль за виконанням річних планів фінансово-господарської діяльності підприємства;</w:t>
      </w:r>
    </w:p>
    <w:p w:rsidR="004655F3" w:rsidRPr="004D1172" w:rsidRDefault="004655F3" w:rsidP="004D1172">
      <w:pPr>
        <w:pStyle w:val="11"/>
        <w:shd w:val="clear" w:color="auto" w:fill="auto"/>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контролює оперативну діяльністю підприємства, не втручаючись в неї;</w:t>
      </w:r>
    </w:p>
    <w:p w:rsidR="004655F3" w:rsidRPr="004D1172" w:rsidRDefault="004655F3" w:rsidP="004D1172">
      <w:pPr>
        <w:pStyle w:val="11"/>
        <w:shd w:val="clear" w:color="auto" w:fill="auto"/>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встановлює порядок та здійснює контроль за використанням прибутків підприємства;</w:t>
      </w:r>
    </w:p>
    <w:p w:rsidR="004655F3" w:rsidRPr="004D1172" w:rsidRDefault="004655F3" w:rsidP="004D1172">
      <w:pPr>
        <w:pStyle w:val="11"/>
        <w:shd w:val="clear" w:color="auto" w:fill="auto"/>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встановлює тарифи щодо оплати послуг, які надаються підприємством;</w:t>
      </w:r>
    </w:p>
    <w:p w:rsidR="004655F3" w:rsidRPr="004D1172" w:rsidRDefault="004655F3" w:rsidP="004D1172">
      <w:pPr>
        <w:pStyle w:val="11"/>
        <w:shd w:val="clear" w:color="auto" w:fill="auto"/>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за поданням директора затверджує графік роботи торгового центру;</w:t>
      </w:r>
    </w:p>
    <w:p w:rsidR="004655F3" w:rsidRPr="004D1172" w:rsidRDefault="004655F3" w:rsidP="004D1172">
      <w:pPr>
        <w:pStyle w:val="11"/>
        <w:shd w:val="clear" w:color="auto" w:fill="auto"/>
        <w:spacing w:line="240" w:lineRule="auto"/>
        <w:ind w:firstLine="709"/>
        <w:rPr>
          <w:rFonts w:ascii="Times New Roman" w:hAnsi="Times New Roman"/>
          <w:spacing w:val="-4"/>
          <w:sz w:val="28"/>
          <w:szCs w:val="28"/>
          <w:lang w:val="uk-UA"/>
        </w:rPr>
      </w:pPr>
      <w:r w:rsidRPr="004D1172">
        <w:rPr>
          <w:rFonts w:ascii="Times New Roman" w:hAnsi="Times New Roman"/>
          <w:spacing w:val="-4"/>
          <w:sz w:val="28"/>
          <w:szCs w:val="28"/>
          <w:lang w:val="uk-UA"/>
        </w:rPr>
        <w:t>- здійснює інші повноваження, визначені законом та надані міською радою.</w:t>
      </w:r>
    </w:p>
    <w:p w:rsidR="004655F3" w:rsidRPr="004D1172" w:rsidRDefault="004655F3" w:rsidP="004D1172">
      <w:pPr>
        <w:pStyle w:val="11"/>
        <w:shd w:val="clear" w:color="auto" w:fill="auto"/>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Наглядова рада підприємства:</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погоджує проекти стратегії, річного фінансового плану комунального підприємства та звіту про його виконання, а також проектів інших рішень, пов’язаних з господарською діяльністю підприємства;</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погоджує умови контракту з керівником комунального підприємства, розміру винагороди керівника, здійсн</w:t>
      </w:r>
      <w:r>
        <w:rPr>
          <w:rFonts w:ascii="Times New Roman" w:hAnsi="Times New Roman"/>
          <w:sz w:val="28"/>
          <w:szCs w:val="28"/>
          <w:lang w:val="uk-UA"/>
        </w:rPr>
        <w:t>ює</w:t>
      </w:r>
      <w:r w:rsidRPr="004D1172">
        <w:rPr>
          <w:rFonts w:ascii="Times New Roman" w:hAnsi="Times New Roman"/>
          <w:sz w:val="28"/>
          <w:szCs w:val="28"/>
          <w:lang w:val="uk-UA"/>
        </w:rPr>
        <w:t xml:space="preserve"> контрол</w:t>
      </w:r>
      <w:r>
        <w:rPr>
          <w:rFonts w:ascii="Times New Roman" w:hAnsi="Times New Roman"/>
          <w:sz w:val="28"/>
          <w:szCs w:val="28"/>
          <w:lang w:val="uk-UA"/>
        </w:rPr>
        <w:t>.</w:t>
      </w:r>
      <w:r w:rsidRPr="004D1172">
        <w:rPr>
          <w:rFonts w:ascii="Times New Roman" w:hAnsi="Times New Roman"/>
          <w:sz w:val="28"/>
          <w:szCs w:val="28"/>
          <w:lang w:val="uk-UA"/>
        </w:rPr>
        <w:t xml:space="preserve"> за дотриманням умов контракту.</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погоджує організаційну структуру комунального підприємства, пропозиції змін до статуту комунального підприємства;</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приймає рішення про розміщення комунальним підприємством цінних паперів, крім акцій;</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приймає рішення про викуп розміщених комунальним підприємством цінних паперів, крім акцій;</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погоджує рішен</w:t>
      </w:r>
      <w:r>
        <w:rPr>
          <w:rFonts w:ascii="Times New Roman" w:hAnsi="Times New Roman"/>
          <w:sz w:val="28"/>
          <w:szCs w:val="28"/>
          <w:lang w:val="uk-UA"/>
        </w:rPr>
        <w:t>ня</w:t>
      </w:r>
      <w:r w:rsidRPr="004D1172">
        <w:rPr>
          <w:rFonts w:ascii="Times New Roman" w:hAnsi="Times New Roman"/>
          <w:sz w:val="28"/>
          <w:szCs w:val="28"/>
          <w:lang w:val="uk-UA"/>
        </w:rPr>
        <w:t xml:space="preserve"> про вчинення значних правочинів, сума або вартість майна яких становить 500 тис. гривень.</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обирає незалежного аудитора комунального підприємства та визначення умов договору, що укладається з ним, встановлення розміру оплати його послуг;</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приймає рішення про надання згоди на вчинення господарського зобов’язання, щодо якого є заінтересованість, і значного господарського зобов’язання, предметом якого є майно, роботи або послуги, ринкова вартість яких становить більше 10 відсотків вартості активів комунального підприємства, за даними останньої річної фінансової звітності, крім господарських зобов’язань, рішення про вчинення яких приймається відповідним суб’єктом управління об’єктами комунальної власності. Статутом комунального підприємства може бути встановлено нижче граничне значення вартості майна, робіт або послуг чи суми коштів, що є предметом господарського зобов’язання щодо вчинення якого є заінтересованість, та додаткові критерії для віднесення господарського зобов’язання до такого, щодо якого є заінтересованість, чи до значного господарського зобов’язання;</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pacing w:val="-2"/>
          <w:sz w:val="28"/>
          <w:szCs w:val="28"/>
          <w:lang w:val="uk-UA"/>
        </w:rPr>
        <w:t>- подає міському голові кандидатури для призначення на посаду керівника</w:t>
      </w:r>
      <w:r w:rsidRPr="004D1172">
        <w:rPr>
          <w:rFonts w:ascii="Times New Roman" w:hAnsi="Times New Roman"/>
          <w:sz w:val="28"/>
          <w:szCs w:val="28"/>
          <w:lang w:val="uk-UA"/>
        </w:rPr>
        <w:t xml:space="preserve"> підприємства. Здійсн</w:t>
      </w:r>
      <w:r>
        <w:rPr>
          <w:rFonts w:ascii="Times New Roman" w:hAnsi="Times New Roman"/>
          <w:sz w:val="28"/>
          <w:szCs w:val="28"/>
          <w:lang w:val="uk-UA"/>
        </w:rPr>
        <w:t>ює</w:t>
      </w:r>
      <w:r w:rsidRPr="004D1172">
        <w:rPr>
          <w:rFonts w:ascii="Times New Roman" w:hAnsi="Times New Roman"/>
          <w:sz w:val="28"/>
          <w:szCs w:val="28"/>
          <w:lang w:val="uk-UA"/>
        </w:rPr>
        <w:t xml:space="preserve"> контрол</w:t>
      </w:r>
      <w:r>
        <w:rPr>
          <w:rFonts w:ascii="Times New Roman" w:hAnsi="Times New Roman"/>
          <w:sz w:val="28"/>
          <w:szCs w:val="28"/>
          <w:lang w:val="uk-UA"/>
        </w:rPr>
        <w:t>ь</w:t>
      </w:r>
      <w:r w:rsidRPr="004D1172">
        <w:rPr>
          <w:rFonts w:ascii="Times New Roman" w:hAnsi="Times New Roman"/>
          <w:sz w:val="28"/>
          <w:szCs w:val="28"/>
          <w:lang w:val="uk-UA"/>
        </w:rPr>
        <w:t xml:space="preserve"> за поточною діяльністю керівника комунального підприємства, інформу</w:t>
      </w:r>
      <w:r>
        <w:rPr>
          <w:rFonts w:ascii="Times New Roman" w:hAnsi="Times New Roman"/>
          <w:sz w:val="28"/>
          <w:szCs w:val="28"/>
          <w:lang w:val="uk-UA"/>
        </w:rPr>
        <w:t>є</w:t>
      </w:r>
      <w:r w:rsidRPr="004D1172">
        <w:rPr>
          <w:rFonts w:ascii="Times New Roman" w:hAnsi="Times New Roman"/>
          <w:sz w:val="28"/>
          <w:szCs w:val="28"/>
          <w:lang w:val="uk-UA"/>
        </w:rPr>
        <w:t xml:space="preserve"> про заходи та результати контролю;</w:t>
      </w:r>
    </w:p>
    <w:p w:rsidR="004655F3" w:rsidRPr="004D1172" w:rsidRDefault="004655F3" w:rsidP="004D1172">
      <w:pPr>
        <w:pStyle w:val="11"/>
        <w:spacing w:line="240" w:lineRule="auto"/>
        <w:jc w:val="center"/>
        <w:rPr>
          <w:rFonts w:ascii="Times New Roman" w:hAnsi="Times New Roman"/>
          <w:sz w:val="28"/>
          <w:szCs w:val="28"/>
          <w:lang w:val="uk-UA"/>
        </w:rPr>
      </w:pPr>
      <w:r w:rsidRPr="004D1172">
        <w:rPr>
          <w:rFonts w:ascii="Times New Roman" w:hAnsi="Times New Roman"/>
          <w:sz w:val="28"/>
          <w:szCs w:val="28"/>
          <w:lang w:val="uk-UA"/>
        </w:rPr>
        <w:t>8</w:t>
      </w:r>
    </w:p>
    <w:p w:rsidR="004655F3" w:rsidRPr="004D1172" w:rsidRDefault="004655F3" w:rsidP="004D1172">
      <w:pPr>
        <w:pStyle w:val="11"/>
        <w:spacing w:line="240" w:lineRule="auto"/>
        <w:jc w:val="center"/>
        <w:rPr>
          <w:rFonts w:ascii="Times New Roman" w:hAnsi="Times New Roman"/>
          <w:sz w:val="28"/>
          <w:szCs w:val="28"/>
          <w:lang w:val="uk-UA"/>
        </w:rPr>
      </w:pP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подає пропозицій міському голові щодо звільнення керівника комунального підприємства, тимчасового відсторонення керівника від здійснення повноважень та призначення особи, яка тимчасово виконуватиме повноваження керівника;</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обирає незалежного аудитора комунального підприємства для проведення оцінки господарського зобов’язання на відповідність його умов звичайним ринковим умовам;</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подає пропозицій керівнику комунального підприємства щодо утворення підрозділу внутрішнього аудиту, затвердж</w:t>
      </w:r>
      <w:r>
        <w:rPr>
          <w:rFonts w:ascii="Times New Roman" w:hAnsi="Times New Roman"/>
          <w:sz w:val="28"/>
          <w:szCs w:val="28"/>
          <w:lang w:val="uk-UA"/>
        </w:rPr>
        <w:t>ує</w:t>
      </w:r>
      <w:r w:rsidRPr="004D1172">
        <w:rPr>
          <w:rFonts w:ascii="Times New Roman" w:hAnsi="Times New Roman"/>
          <w:sz w:val="28"/>
          <w:szCs w:val="28"/>
          <w:lang w:val="uk-UA"/>
        </w:rPr>
        <w:t xml:space="preserve"> поряд</w:t>
      </w:r>
      <w:r>
        <w:rPr>
          <w:rFonts w:ascii="Times New Roman" w:hAnsi="Times New Roman"/>
          <w:sz w:val="28"/>
          <w:szCs w:val="28"/>
          <w:lang w:val="uk-UA"/>
        </w:rPr>
        <w:t>о</w:t>
      </w:r>
      <w:r w:rsidRPr="004D1172">
        <w:rPr>
          <w:rFonts w:ascii="Times New Roman" w:hAnsi="Times New Roman"/>
          <w:sz w:val="28"/>
          <w:szCs w:val="28"/>
          <w:lang w:val="uk-UA"/>
        </w:rPr>
        <w:t>к проведення внутрішнього аудиту та надання звітів за його результатами;</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подає пропозицій керівнику комунального підприємства щодо призначення та припинення повноважень керівника підрозділу внутрішнього аудиту комунального підприємства;</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забезпечує запобігання, виявлення та врегулювання конфліктів інтересів керівника та членів наглядової ради, у тому числі за використанням майна комунального підприємства в особистих інтересах та укладенням угод з пов’язаними особами, а також інформування Нетішинську міську раду та міського голову про виявлені порушення;</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здійснює контроль за своєчасним, достовірним і повним публічним розкриттям інформації, яка підлягає оприлюдненню відповідно до вимог частини 8 статті 78 та статті 90 Господарського кодексу України, Закону України «Про доступ до публічної інформації», чинного законодавства та рішень Нетішинської міської ради та її виконавчого комітету;</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визначає форму контролю за фінансово-господарською діяльністю комунального підприємства;</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визначає форму контролю за ефективністю управління комунальним   підприємством та ефективністю управління ризиками діяльності підприємства;</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здійснює контроль за ефективністю управління комунальним підприємством та ініціювання за потреби перед суб’єктом управління об’єктами комунальної власності вжиття відповідних заходів;</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формує антикорупційну політику комунального підприємства та затвердження правил ділової етики;</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формує політику корпоративної соціальної відповідальності та сталого розвитку;</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утворює комітети наглядової ради та затвердж</w:t>
      </w:r>
      <w:r>
        <w:rPr>
          <w:rFonts w:ascii="Times New Roman" w:hAnsi="Times New Roman"/>
          <w:sz w:val="28"/>
          <w:szCs w:val="28"/>
          <w:lang w:val="uk-UA"/>
        </w:rPr>
        <w:t>ує</w:t>
      </w:r>
      <w:r w:rsidRPr="004D1172">
        <w:rPr>
          <w:rFonts w:ascii="Times New Roman" w:hAnsi="Times New Roman"/>
          <w:sz w:val="28"/>
          <w:szCs w:val="28"/>
          <w:lang w:val="uk-UA"/>
        </w:rPr>
        <w:t xml:space="preserve"> положення про них.</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виконує рішення Нетішинської міської ради, її ви</w:t>
      </w:r>
      <w:r>
        <w:rPr>
          <w:rFonts w:ascii="Times New Roman" w:hAnsi="Times New Roman"/>
          <w:sz w:val="28"/>
          <w:szCs w:val="28"/>
          <w:lang w:val="uk-UA"/>
        </w:rPr>
        <w:t>конавчого комітету, розпорядження</w:t>
      </w:r>
      <w:r w:rsidRPr="004D1172">
        <w:rPr>
          <w:rFonts w:ascii="Times New Roman" w:hAnsi="Times New Roman"/>
          <w:sz w:val="28"/>
          <w:szCs w:val="28"/>
          <w:lang w:val="uk-UA"/>
        </w:rPr>
        <w:t xml:space="preserve"> міського голови;</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складає та оприлюднює щорічний звіт наглядової ради за результатами її діяльності;</w:t>
      </w:r>
    </w:p>
    <w:p w:rsidR="004655F3" w:rsidRPr="004D1172" w:rsidRDefault="004655F3" w:rsidP="004D1172">
      <w:pPr>
        <w:pStyle w:val="11"/>
        <w:spacing w:line="240" w:lineRule="auto"/>
        <w:ind w:firstLine="709"/>
        <w:rPr>
          <w:rFonts w:ascii="Times New Roman" w:hAnsi="Times New Roman"/>
          <w:sz w:val="28"/>
          <w:szCs w:val="28"/>
          <w:lang w:val="uk-UA"/>
        </w:rPr>
      </w:pPr>
      <w:r w:rsidRPr="004D1172">
        <w:rPr>
          <w:rFonts w:ascii="Times New Roman" w:hAnsi="Times New Roman"/>
          <w:sz w:val="28"/>
          <w:szCs w:val="28"/>
          <w:lang w:val="uk-UA"/>
        </w:rPr>
        <w:t>- вирішує інші питання, що згідно із законом і статутом підприємства належать до виключної компетенції наглядової ради.</w:t>
      </w:r>
    </w:p>
    <w:p w:rsidR="004655F3" w:rsidRPr="004D1172" w:rsidRDefault="004655F3" w:rsidP="004D1172">
      <w:pPr>
        <w:pStyle w:val="11"/>
        <w:spacing w:line="240" w:lineRule="auto"/>
        <w:rPr>
          <w:rFonts w:ascii="Times New Roman" w:hAnsi="Times New Roman"/>
          <w:sz w:val="28"/>
          <w:szCs w:val="28"/>
          <w:lang w:val="uk-UA"/>
        </w:rPr>
      </w:pPr>
    </w:p>
    <w:p w:rsidR="004655F3" w:rsidRPr="004D1172" w:rsidRDefault="004655F3" w:rsidP="004D1172">
      <w:pPr>
        <w:pStyle w:val="11"/>
        <w:spacing w:line="240" w:lineRule="auto"/>
        <w:rPr>
          <w:rFonts w:ascii="Times New Roman" w:hAnsi="Times New Roman"/>
          <w:sz w:val="28"/>
          <w:szCs w:val="28"/>
          <w:lang w:val="uk-UA"/>
        </w:rPr>
      </w:pPr>
    </w:p>
    <w:p w:rsidR="004655F3" w:rsidRPr="004D1172" w:rsidRDefault="004655F3" w:rsidP="004D1172">
      <w:pPr>
        <w:pStyle w:val="11"/>
        <w:spacing w:line="240" w:lineRule="auto"/>
        <w:jc w:val="center"/>
        <w:rPr>
          <w:rFonts w:ascii="Times New Roman" w:hAnsi="Times New Roman"/>
          <w:sz w:val="28"/>
          <w:szCs w:val="28"/>
          <w:lang w:val="uk-UA"/>
        </w:rPr>
      </w:pPr>
      <w:r w:rsidRPr="004D1172">
        <w:rPr>
          <w:rFonts w:ascii="Times New Roman" w:hAnsi="Times New Roman"/>
          <w:sz w:val="28"/>
          <w:szCs w:val="28"/>
          <w:lang w:val="uk-UA"/>
        </w:rPr>
        <w:t>9</w:t>
      </w:r>
    </w:p>
    <w:p w:rsidR="004655F3" w:rsidRPr="004D1172" w:rsidRDefault="004655F3" w:rsidP="004D1172">
      <w:pPr>
        <w:pStyle w:val="20"/>
        <w:shd w:val="clear" w:color="auto" w:fill="auto"/>
        <w:spacing w:line="240" w:lineRule="auto"/>
        <w:ind w:firstLine="0"/>
        <w:jc w:val="center"/>
        <w:rPr>
          <w:rFonts w:ascii="Times New Roman" w:hAnsi="Times New Roman"/>
          <w:sz w:val="28"/>
          <w:szCs w:val="28"/>
          <w:lang w:val="uk-UA"/>
        </w:rPr>
      </w:pPr>
    </w:p>
    <w:p w:rsidR="004655F3" w:rsidRPr="004D1172" w:rsidRDefault="004655F3" w:rsidP="004D1172">
      <w:pPr>
        <w:pStyle w:val="20"/>
        <w:shd w:val="clear" w:color="auto" w:fill="auto"/>
        <w:spacing w:line="240" w:lineRule="auto"/>
        <w:ind w:firstLine="0"/>
        <w:jc w:val="center"/>
        <w:rPr>
          <w:rFonts w:ascii="Times New Roman" w:hAnsi="Times New Roman"/>
          <w:sz w:val="28"/>
          <w:szCs w:val="28"/>
          <w:lang w:val="uk-UA"/>
        </w:rPr>
      </w:pPr>
      <w:r w:rsidRPr="004D1172">
        <w:rPr>
          <w:rFonts w:ascii="Times New Roman" w:hAnsi="Times New Roman"/>
          <w:sz w:val="28"/>
          <w:szCs w:val="28"/>
          <w:lang w:val="uk-UA"/>
        </w:rPr>
        <w:t>8. ГОСПОДАРСЬКІ ВІДНОСИНИ ПІДПРИЄМСТВА</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 xml:space="preserve">Відносини підприємства з іншими підприємствами, установами організаціями, </w:t>
      </w:r>
      <w:r w:rsidRPr="004D1172">
        <w:rPr>
          <w:rStyle w:val="12pt"/>
          <w:sz w:val="28"/>
          <w:szCs w:val="28"/>
          <w:lang w:eastAsia="ru-RU"/>
        </w:rPr>
        <w:t xml:space="preserve">підприємцями, </w:t>
      </w:r>
      <w:r w:rsidRPr="004D1172">
        <w:rPr>
          <w:rFonts w:ascii="Times New Roman" w:hAnsi="Times New Roman"/>
          <w:sz w:val="28"/>
          <w:szCs w:val="28"/>
          <w:lang w:val="uk-UA"/>
        </w:rPr>
        <w:t>громадянами в усіх сферах господарської діяльності здійснюються на основі договорів.</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Підприємство вільне у виборі предмета договору, визначенні зобов'язань, інших умов господарських взаємовідносин, що не суперечать законодавству України та Статуту.</w:t>
      </w:r>
    </w:p>
    <w:p w:rsidR="004655F3" w:rsidRPr="004D1172" w:rsidRDefault="004655F3" w:rsidP="004D1172">
      <w:pPr>
        <w:pStyle w:val="11"/>
        <w:shd w:val="clear" w:color="auto" w:fill="auto"/>
        <w:spacing w:line="240" w:lineRule="auto"/>
        <w:ind w:left="60" w:right="60" w:firstLine="680"/>
        <w:rPr>
          <w:rFonts w:ascii="Times New Roman" w:hAnsi="Times New Roman"/>
          <w:sz w:val="28"/>
          <w:szCs w:val="28"/>
          <w:lang w:val="uk-UA"/>
        </w:rPr>
      </w:pPr>
    </w:p>
    <w:p w:rsidR="004655F3" w:rsidRPr="004D1172" w:rsidRDefault="004655F3" w:rsidP="004D1172">
      <w:pPr>
        <w:pStyle w:val="20"/>
        <w:shd w:val="clear" w:color="auto" w:fill="auto"/>
        <w:tabs>
          <w:tab w:val="left" w:pos="4109"/>
        </w:tabs>
        <w:spacing w:line="240" w:lineRule="auto"/>
        <w:ind w:left="1740" w:firstLine="0"/>
        <w:rPr>
          <w:rFonts w:ascii="Times New Roman" w:hAnsi="Times New Roman"/>
          <w:sz w:val="28"/>
          <w:szCs w:val="28"/>
          <w:lang w:val="uk-UA"/>
        </w:rPr>
      </w:pPr>
      <w:r w:rsidRPr="004D1172">
        <w:rPr>
          <w:rFonts w:ascii="Times New Roman" w:hAnsi="Times New Roman"/>
          <w:sz w:val="28"/>
          <w:szCs w:val="28"/>
          <w:lang w:val="uk-UA"/>
        </w:rPr>
        <w:t>9. ТРУДОВИЙ КОЛЕКТИВ І ТРУДОВІ ВІДНОСИНИ</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Трудовий колектив підприємства становлять усі громадяни, які своєю працею беруть участь у його діяльності на основі трудового договору.</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Трудові договори укладаються з усіма працівниками, які наймаються на роботу на підприємство.</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Права та обов’язки працівників підприємства визначаються посадовими інструкціями.</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pacing w:val="-14"/>
          <w:sz w:val="28"/>
          <w:szCs w:val="28"/>
          <w:lang w:val="uk-UA"/>
        </w:rPr>
        <w:t>Трудовий колектив підприємства має право брати участь в управлінні підприємст-</w:t>
      </w:r>
      <w:r w:rsidRPr="004D1172">
        <w:rPr>
          <w:rFonts w:ascii="Times New Roman" w:hAnsi="Times New Roman"/>
          <w:spacing w:val="-18"/>
          <w:sz w:val="28"/>
          <w:szCs w:val="28"/>
          <w:lang w:val="uk-UA"/>
        </w:rPr>
        <w:t xml:space="preserve"> вом</w:t>
      </w:r>
      <w:r w:rsidRPr="004D1172">
        <w:rPr>
          <w:rFonts w:ascii="Times New Roman" w:hAnsi="Times New Roman"/>
          <w:sz w:val="28"/>
          <w:szCs w:val="28"/>
          <w:lang w:val="uk-UA"/>
        </w:rPr>
        <w:t xml:space="preserve"> через загальні збори (конференції) або інший уповноважений ним орган.</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Повноваження трудового колективу встановлюються законом.</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Рішення з соціально-економічних питань, які стосуються діяльності підприємства, обов’язково розробляються і приймаються директором за участю трудового колективу або уповноваженого ним органу.</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Працівники мають право вносити директору пропозиції щодо поліпшення роботи підприємства, питань покращення соціально-культурного і побутового обслуговування, у встановлений строк отримувати інформацію про результати їх розгляду.</w:t>
      </w:r>
    </w:p>
    <w:p w:rsidR="004655F3" w:rsidRPr="004D1172" w:rsidRDefault="004655F3" w:rsidP="004D1172">
      <w:pPr>
        <w:pStyle w:val="11"/>
        <w:shd w:val="clear" w:color="auto" w:fill="auto"/>
        <w:spacing w:line="240" w:lineRule="auto"/>
        <w:ind w:right="2" w:firstLine="709"/>
        <w:rPr>
          <w:rFonts w:ascii="Times New Roman" w:hAnsi="Times New Roman"/>
          <w:sz w:val="28"/>
          <w:szCs w:val="28"/>
          <w:lang w:val="uk-UA"/>
        </w:rPr>
      </w:pPr>
      <w:r w:rsidRPr="004D1172">
        <w:rPr>
          <w:rFonts w:ascii="Times New Roman" w:hAnsi="Times New Roman"/>
          <w:sz w:val="28"/>
          <w:szCs w:val="28"/>
          <w:lang w:val="uk-UA"/>
        </w:rPr>
        <w:t>Виробничі, трудові та соціальні відносини між трудовим колективом та адміністрацією підприємства регулюються колективним договором, який укладається трудовим колективом або уповноваженим ним органом та директором підприємства згідно з вимогами чинного законодавства.</w:t>
      </w:r>
    </w:p>
    <w:p w:rsidR="004655F3" w:rsidRPr="004D1172" w:rsidRDefault="004655F3" w:rsidP="004D1172">
      <w:pPr>
        <w:pStyle w:val="11"/>
        <w:shd w:val="clear" w:color="auto" w:fill="auto"/>
        <w:spacing w:line="240" w:lineRule="auto"/>
        <w:ind w:right="2" w:firstLine="709"/>
        <w:rPr>
          <w:rFonts w:ascii="Times New Roman" w:hAnsi="Times New Roman"/>
          <w:lang w:val="uk-UA"/>
        </w:rPr>
      </w:pPr>
      <w:bookmarkStart w:id="3" w:name="bookmark2"/>
    </w:p>
    <w:p w:rsidR="004655F3" w:rsidRPr="004D1172" w:rsidRDefault="004655F3" w:rsidP="004D1172">
      <w:pPr>
        <w:pStyle w:val="11"/>
        <w:shd w:val="clear" w:color="auto" w:fill="auto"/>
        <w:spacing w:line="240" w:lineRule="auto"/>
        <w:ind w:right="2"/>
        <w:jc w:val="center"/>
        <w:rPr>
          <w:rFonts w:ascii="Times New Roman" w:hAnsi="Times New Roman"/>
          <w:b/>
          <w:sz w:val="28"/>
          <w:szCs w:val="28"/>
          <w:lang w:val="uk-UA"/>
        </w:rPr>
      </w:pPr>
      <w:r w:rsidRPr="004D1172">
        <w:rPr>
          <w:rFonts w:ascii="Times New Roman" w:hAnsi="Times New Roman"/>
          <w:b/>
          <w:sz w:val="28"/>
          <w:szCs w:val="28"/>
          <w:lang w:val="uk-UA"/>
        </w:rPr>
        <w:t>10.ОБЛІК І ЗВІТНІСТЬ ПІДПРИЄМСТВА</w:t>
      </w:r>
      <w:bookmarkEnd w:id="3"/>
    </w:p>
    <w:p w:rsidR="004655F3" w:rsidRPr="004D1172" w:rsidRDefault="004655F3" w:rsidP="004D1172">
      <w:pPr>
        <w:pStyle w:val="11"/>
        <w:shd w:val="clear" w:color="auto" w:fill="auto"/>
        <w:spacing w:line="240" w:lineRule="auto"/>
        <w:ind w:left="40" w:right="2" w:firstLine="669"/>
        <w:rPr>
          <w:rFonts w:ascii="Times New Roman" w:hAnsi="Times New Roman"/>
          <w:sz w:val="28"/>
          <w:szCs w:val="28"/>
          <w:lang w:val="uk-UA"/>
        </w:rPr>
      </w:pPr>
      <w:r w:rsidRPr="004D1172">
        <w:rPr>
          <w:rFonts w:ascii="Times New Roman" w:hAnsi="Times New Roman"/>
          <w:sz w:val="28"/>
          <w:szCs w:val="28"/>
          <w:lang w:val="uk-UA"/>
        </w:rPr>
        <w:t>Підприємство зобов'язане здійснювати первинний (оперативний) та бухгалтерський облік результатів своєї роботи; на основі даних бухгалтерського обліку складати фінансову та статистичну звітність за формами, передбаченими законодавством, і надавати її відповідним органам; проводити інвентаризацію належного йому майна для забезпечення достовірності даних бухгалтерського обліку та звітності.</w:t>
      </w:r>
    </w:p>
    <w:p w:rsidR="004655F3" w:rsidRPr="004D1172" w:rsidRDefault="004655F3" w:rsidP="004D1172">
      <w:pPr>
        <w:pStyle w:val="11"/>
        <w:shd w:val="clear" w:color="auto" w:fill="auto"/>
        <w:spacing w:line="240" w:lineRule="auto"/>
        <w:ind w:left="40" w:right="2" w:firstLine="669"/>
        <w:rPr>
          <w:rFonts w:ascii="Times New Roman" w:hAnsi="Times New Roman"/>
          <w:sz w:val="28"/>
          <w:szCs w:val="28"/>
          <w:lang w:val="uk-UA"/>
        </w:rPr>
      </w:pPr>
      <w:r w:rsidRPr="004D1172">
        <w:rPr>
          <w:rFonts w:ascii="Times New Roman" w:hAnsi="Times New Roman"/>
          <w:spacing w:val="-4"/>
          <w:sz w:val="28"/>
          <w:szCs w:val="28"/>
          <w:lang w:val="uk-UA"/>
        </w:rPr>
        <w:t>Відомості, не передбачені законом, підприємство надає органам місцевого</w:t>
      </w:r>
      <w:r w:rsidRPr="004D1172">
        <w:rPr>
          <w:rFonts w:ascii="Times New Roman" w:hAnsi="Times New Roman"/>
          <w:sz w:val="28"/>
          <w:szCs w:val="28"/>
          <w:lang w:val="uk-UA"/>
        </w:rPr>
        <w:t xml:space="preserve"> самоврядування та органам державної влади на їх письмову вимогу, підприємствам, установам, організаціям на договірній основі на підставі їхнього письмового звернення.</w:t>
      </w:r>
    </w:p>
    <w:p w:rsidR="004655F3" w:rsidRPr="004D1172" w:rsidRDefault="004655F3" w:rsidP="004D1172">
      <w:pPr>
        <w:pStyle w:val="11"/>
        <w:shd w:val="clear" w:color="auto" w:fill="auto"/>
        <w:spacing w:line="240" w:lineRule="auto"/>
        <w:ind w:left="40" w:right="2" w:firstLine="669"/>
        <w:rPr>
          <w:rFonts w:ascii="Times New Roman" w:hAnsi="Times New Roman"/>
          <w:sz w:val="28"/>
          <w:szCs w:val="28"/>
          <w:lang w:val="uk-UA"/>
        </w:rPr>
      </w:pPr>
      <w:r w:rsidRPr="004D1172">
        <w:rPr>
          <w:rFonts w:ascii="Times New Roman" w:hAnsi="Times New Roman"/>
          <w:sz w:val="28"/>
          <w:szCs w:val="28"/>
          <w:lang w:val="uk-UA"/>
        </w:rPr>
        <w:t>У разі зміни директора підприємства обов'язковим є проведення ревізії фінансово-господарської діяльності підприємства.</w:t>
      </w:r>
    </w:p>
    <w:p w:rsidR="004655F3" w:rsidRPr="004D1172" w:rsidRDefault="004655F3" w:rsidP="004D1172">
      <w:pPr>
        <w:pStyle w:val="11"/>
        <w:shd w:val="clear" w:color="auto" w:fill="auto"/>
        <w:spacing w:line="240" w:lineRule="auto"/>
        <w:ind w:right="2"/>
        <w:jc w:val="center"/>
        <w:rPr>
          <w:rFonts w:ascii="Times New Roman" w:hAnsi="Times New Roman"/>
          <w:sz w:val="28"/>
          <w:szCs w:val="28"/>
          <w:lang w:val="uk-UA"/>
        </w:rPr>
      </w:pPr>
      <w:r w:rsidRPr="004D1172">
        <w:rPr>
          <w:rFonts w:ascii="Times New Roman" w:hAnsi="Times New Roman"/>
          <w:sz w:val="28"/>
          <w:szCs w:val="28"/>
          <w:lang w:val="uk-UA"/>
        </w:rPr>
        <w:t>10</w:t>
      </w:r>
    </w:p>
    <w:p w:rsidR="004655F3" w:rsidRPr="004D1172" w:rsidRDefault="004655F3" w:rsidP="004D1172">
      <w:pPr>
        <w:pStyle w:val="11"/>
        <w:shd w:val="clear" w:color="auto" w:fill="auto"/>
        <w:spacing w:line="240" w:lineRule="auto"/>
        <w:ind w:right="2"/>
        <w:jc w:val="center"/>
        <w:rPr>
          <w:rFonts w:ascii="Times New Roman" w:hAnsi="Times New Roman"/>
          <w:sz w:val="28"/>
          <w:szCs w:val="28"/>
          <w:lang w:val="uk-UA"/>
        </w:rPr>
      </w:pPr>
    </w:p>
    <w:p w:rsidR="004655F3" w:rsidRPr="004D1172" w:rsidRDefault="004655F3" w:rsidP="004D1172">
      <w:pPr>
        <w:pStyle w:val="11"/>
        <w:shd w:val="clear" w:color="auto" w:fill="auto"/>
        <w:spacing w:line="240" w:lineRule="auto"/>
        <w:ind w:right="2"/>
        <w:jc w:val="center"/>
        <w:rPr>
          <w:rFonts w:ascii="Times New Roman" w:hAnsi="Times New Roman"/>
          <w:b/>
          <w:sz w:val="28"/>
          <w:szCs w:val="28"/>
          <w:lang w:val="uk-UA"/>
        </w:rPr>
      </w:pPr>
      <w:bookmarkStart w:id="4" w:name="bookmark3"/>
      <w:r w:rsidRPr="004D1172">
        <w:rPr>
          <w:rFonts w:ascii="Times New Roman" w:hAnsi="Times New Roman"/>
          <w:b/>
          <w:sz w:val="28"/>
          <w:szCs w:val="28"/>
          <w:lang w:val="uk-UA"/>
        </w:rPr>
        <w:t>11.</w:t>
      </w:r>
      <w:r w:rsidRPr="004D1172">
        <w:rPr>
          <w:rFonts w:ascii="Times New Roman" w:hAnsi="Times New Roman"/>
          <w:b/>
          <w:sz w:val="28"/>
          <w:szCs w:val="28"/>
          <w:lang w:val="uk-UA"/>
        </w:rPr>
        <w:t xml:space="preserve"> </w:t>
      </w:r>
      <w:r w:rsidRPr="004D1172">
        <w:rPr>
          <w:rFonts w:ascii="Times New Roman" w:hAnsi="Times New Roman"/>
          <w:b/>
          <w:sz w:val="28"/>
          <w:szCs w:val="28"/>
          <w:lang w:val="uk-UA"/>
        </w:rPr>
        <w:t>ПРИПИНЕННЯ ДІЯЛЬНОСТІ ПІДПРИЄМСТВА</w:t>
      </w:r>
      <w:bookmarkEnd w:id="4"/>
    </w:p>
    <w:p w:rsidR="004655F3" w:rsidRPr="004D1172" w:rsidRDefault="004655F3" w:rsidP="004D1172">
      <w:pPr>
        <w:pStyle w:val="11"/>
        <w:shd w:val="clear" w:color="auto" w:fill="auto"/>
        <w:spacing w:line="240" w:lineRule="auto"/>
        <w:ind w:right="2" w:firstLine="700"/>
        <w:rPr>
          <w:rFonts w:ascii="Times New Roman" w:hAnsi="Times New Roman"/>
          <w:sz w:val="28"/>
          <w:szCs w:val="28"/>
          <w:lang w:val="uk-UA"/>
        </w:rPr>
      </w:pPr>
      <w:r w:rsidRPr="004D1172">
        <w:rPr>
          <w:rFonts w:ascii="Times New Roman" w:hAnsi="Times New Roman"/>
          <w:sz w:val="28"/>
          <w:szCs w:val="28"/>
          <w:lang w:val="uk-UA"/>
        </w:rPr>
        <w:t>Припинення діяльності підприємства здійснюється шляхом його реорганізації (злиття, приєднання, поділу, виділення перетворення) або ліквідації – за рішенням міської ради або у визначених законом випадках – за рішенням суду.</w:t>
      </w:r>
    </w:p>
    <w:p w:rsidR="004655F3" w:rsidRPr="004D1172" w:rsidRDefault="004655F3" w:rsidP="004D1172">
      <w:pPr>
        <w:pStyle w:val="11"/>
        <w:shd w:val="clear" w:color="auto" w:fill="auto"/>
        <w:spacing w:line="240" w:lineRule="auto"/>
        <w:ind w:right="2" w:firstLine="700"/>
        <w:rPr>
          <w:rFonts w:ascii="Times New Roman" w:hAnsi="Times New Roman"/>
          <w:sz w:val="28"/>
          <w:szCs w:val="28"/>
          <w:lang w:val="uk-UA"/>
        </w:rPr>
      </w:pPr>
      <w:r w:rsidRPr="004D1172">
        <w:rPr>
          <w:rFonts w:ascii="Times New Roman" w:hAnsi="Times New Roman"/>
          <w:sz w:val="28"/>
          <w:szCs w:val="28"/>
          <w:lang w:val="uk-UA"/>
        </w:rPr>
        <w:t>У разі злиття підприємства з іншими суб'єктами господарювання усі його майнові права та обов'язки переходять до суб'єкта господарювання, утвореного внаслідок злиття.</w:t>
      </w:r>
    </w:p>
    <w:p w:rsidR="004655F3" w:rsidRPr="004D1172" w:rsidRDefault="004655F3" w:rsidP="004D1172">
      <w:pPr>
        <w:pStyle w:val="11"/>
        <w:shd w:val="clear" w:color="auto" w:fill="auto"/>
        <w:spacing w:line="240" w:lineRule="auto"/>
        <w:ind w:right="2" w:firstLine="700"/>
        <w:rPr>
          <w:rFonts w:ascii="Times New Roman" w:hAnsi="Times New Roman"/>
          <w:sz w:val="28"/>
          <w:szCs w:val="28"/>
          <w:lang w:val="uk-UA"/>
        </w:rPr>
      </w:pPr>
      <w:r w:rsidRPr="004D1172">
        <w:rPr>
          <w:rFonts w:ascii="Times New Roman" w:hAnsi="Times New Roman"/>
          <w:sz w:val="28"/>
          <w:szCs w:val="28"/>
          <w:lang w:val="uk-UA"/>
        </w:rPr>
        <w:t>У разі приєднання підприємства до інших суб'єктів господарювання усі його майнові права та обов'язки переходять до цих суб’єктів. У разі приєднання до підприємства іншого суб'єкта господарювання до підприємства переходять усі майнові права та обов'язки приєднаного суб’єкта господарювання.</w:t>
      </w:r>
    </w:p>
    <w:p w:rsidR="004655F3" w:rsidRPr="004D1172" w:rsidRDefault="004655F3" w:rsidP="004D1172">
      <w:pPr>
        <w:pStyle w:val="11"/>
        <w:shd w:val="clear" w:color="auto" w:fill="auto"/>
        <w:spacing w:line="240" w:lineRule="auto"/>
        <w:ind w:right="2" w:firstLine="700"/>
        <w:rPr>
          <w:rFonts w:ascii="Times New Roman" w:hAnsi="Times New Roman"/>
          <w:sz w:val="28"/>
          <w:szCs w:val="28"/>
          <w:lang w:val="uk-UA"/>
        </w:rPr>
      </w:pPr>
      <w:r w:rsidRPr="004D1172">
        <w:rPr>
          <w:rFonts w:ascii="Times New Roman" w:hAnsi="Times New Roman"/>
          <w:sz w:val="28"/>
          <w:szCs w:val="28"/>
          <w:lang w:val="uk-UA"/>
        </w:rPr>
        <w:t>У разі поділу підприємства усі його майнові права та обов'язки переходять за роздільним актом (балансом) у відповідних частках до кожного з нових суб'єктів господарювання, що утворені внаслідок цього поділу.</w:t>
      </w:r>
    </w:p>
    <w:p w:rsidR="004655F3" w:rsidRPr="004D1172" w:rsidRDefault="004655F3" w:rsidP="004D1172">
      <w:pPr>
        <w:pStyle w:val="11"/>
        <w:shd w:val="clear" w:color="auto" w:fill="auto"/>
        <w:spacing w:line="240" w:lineRule="auto"/>
        <w:ind w:right="2" w:firstLine="700"/>
        <w:rPr>
          <w:rFonts w:ascii="Times New Roman" w:hAnsi="Times New Roman"/>
          <w:sz w:val="28"/>
          <w:szCs w:val="28"/>
          <w:lang w:val="uk-UA"/>
        </w:rPr>
      </w:pPr>
      <w:r w:rsidRPr="004D1172">
        <w:rPr>
          <w:rFonts w:ascii="Times New Roman" w:hAnsi="Times New Roman"/>
          <w:sz w:val="28"/>
          <w:szCs w:val="28"/>
          <w:lang w:val="uk-UA"/>
        </w:rPr>
        <w:t>У разі виділення з підприємства одного або кількох нових суб'єктів господарювання до кожного з них переходять за роздільним актом (балансом) у відповідних частках майнові права і обов'язки реорганізованого суб'єкта.</w:t>
      </w:r>
    </w:p>
    <w:p w:rsidR="004655F3" w:rsidRPr="004D1172" w:rsidRDefault="004655F3" w:rsidP="004D1172">
      <w:pPr>
        <w:pStyle w:val="11"/>
        <w:shd w:val="clear" w:color="auto" w:fill="auto"/>
        <w:spacing w:line="240" w:lineRule="auto"/>
        <w:ind w:right="2" w:firstLine="700"/>
        <w:rPr>
          <w:rFonts w:ascii="Times New Roman" w:hAnsi="Times New Roman"/>
          <w:sz w:val="28"/>
          <w:szCs w:val="28"/>
          <w:lang w:val="uk-UA"/>
        </w:rPr>
      </w:pPr>
      <w:r w:rsidRPr="004D1172">
        <w:rPr>
          <w:rFonts w:ascii="Times New Roman" w:hAnsi="Times New Roman"/>
          <w:sz w:val="28"/>
          <w:szCs w:val="28"/>
          <w:lang w:val="uk-UA"/>
        </w:rPr>
        <w:t>У разі перетворення підприємства в інший суб'єкт господарювання усі майнові права та обов'язки переходять до новоутвореного суб'єкта господарювання.</w:t>
      </w:r>
    </w:p>
    <w:p w:rsidR="004655F3" w:rsidRPr="004D1172" w:rsidRDefault="004655F3" w:rsidP="004D1172">
      <w:pPr>
        <w:pStyle w:val="11"/>
        <w:shd w:val="clear" w:color="auto" w:fill="auto"/>
        <w:spacing w:line="240" w:lineRule="auto"/>
        <w:ind w:right="2" w:firstLine="700"/>
        <w:rPr>
          <w:rFonts w:ascii="Times New Roman" w:hAnsi="Times New Roman"/>
          <w:sz w:val="28"/>
          <w:szCs w:val="28"/>
          <w:lang w:val="uk-UA"/>
        </w:rPr>
      </w:pPr>
      <w:r w:rsidRPr="004D1172">
        <w:rPr>
          <w:rFonts w:ascii="Times New Roman" w:hAnsi="Times New Roman"/>
          <w:sz w:val="28"/>
          <w:szCs w:val="28"/>
          <w:lang w:val="uk-UA"/>
        </w:rPr>
        <w:t>Ліквідація підприємства здійснюється ліквідаційною комісією, яка утворюється міською радою, або, за її дорученням, виконавчим комітетом.</w:t>
      </w:r>
    </w:p>
    <w:p w:rsidR="004655F3" w:rsidRPr="004D1172" w:rsidRDefault="004655F3" w:rsidP="004D1172">
      <w:pPr>
        <w:pStyle w:val="11"/>
        <w:shd w:val="clear" w:color="auto" w:fill="auto"/>
        <w:spacing w:line="240" w:lineRule="auto"/>
        <w:ind w:right="2" w:firstLine="700"/>
        <w:rPr>
          <w:rFonts w:ascii="Times New Roman" w:hAnsi="Times New Roman"/>
          <w:sz w:val="28"/>
          <w:szCs w:val="28"/>
          <w:lang w:val="uk-UA"/>
        </w:rPr>
      </w:pPr>
      <w:r w:rsidRPr="004D1172">
        <w:rPr>
          <w:rFonts w:ascii="Times New Roman" w:hAnsi="Times New Roman"/>
          <w:sz w:val="28"/>
          <w:szCs w:val="28"/>
          <w:lang w:val="uk-UA"/>
        </w:rPr>
        <w:t>Орган (особа), який прийняв рішення про ліквідацію підприємства, встановлює порядок та визначає строки проведення ліквідації, а також строки заявлення претензій кредиторами.</w:t>
      </w:r>
    </w:p>
    <w:p w:rsidR="004655F3" w:rsidRPr="004D1172" w:rsidRDefault="004655F3" w:rsidP="004D1172">
      <w:pPr>
        <w:pStyle w:val="11"/>
        <w:shd w:val="clear" w:color="auto" w:fill="auto"/>
        <w:spacing w:line="240" w:lineRule="auto"/>
        <w:ind w:right="2" w:firstLine="700"/>
        <w:rPr>
          <w:rFonts w:ascii="Times New Roman" w:hAnsi="Times New Roman"/>
          <w:sz w:val="28"/>
          <w:szCs w:val="28"/>
          <w:lang w:val="uk-UA"/>
        </w:rPr>
      </w:pPr>
      <w:r w:rsidRPr="004D1172">
        <w:rPr>
          <w:rFonts w:ascii="Times New Roman" w:hAnsi="Times New Roman"/>
          <w:sz w:val="28"/>
          <w:szCs w:val="28"/>
          <w:lang w:val="uk-UA"/>
        </w:rPr>
        <w:t>Ліквідаційна комісія вміщує в офіційному виданні міської ради повідомлення про ліквідацію підприємства, про порядок і строки заявлення претензій кредиторами, а явних (відомих) кредиторів повідомляє персонально в письмовій формі у строки, встановлені законом.</w:t>
      </w:r>
    </w:p>
    <w:p w:rsidR="004655F3" w:rsidRPr="004D1172" w:rsidRDefault="004655F3" w:rsidP="004D1172">
      <w:pPr>
        <w:pStyle w:val="11"/>
        <w:shd w:val="clear" w:color="auto" w:fill="auto"/>
        <w:spacing w:line="240" w:lineRule="auto"/>
        <w:ind w:right="2" w:firstLine="700"/>
        <w:rPr>
          <w:rFonts w:ascii="Times New Roman" w:hAnsi="Times New Roman"/>
          <w:spacing w:val="-6"/>
          <w:sz w:val="28"/>
          <w:szCs w:val="28"/>
          <w:lang w:val="uk-UA"/>
        </w:rPr>
      </w:pPr>
      <w:r w:rsidRPr="004D1172">
        <w:rPr>
          <w:rFonts w:ascii="Times New Roman" w:hAnsi="Times New Roman"/>
          <w:spacing w:val="-4"/>
          <w:sz w:val="28"/>
          <w:szCs w:val="28"/>
          <w:lang w:val="uk-UA"/>
        </w:rPr>
        <w:t>Одночасно ліквідаційна комісія вживає необхідних заходів щодо стягнення</w:t>
      </w:r>
      <w:r w:rsidRPr="004D1172">
        <w:rPr>
          <w:rFonts w:ascii="Times New Roman" w:hAnsi="Times New Roman"/>
          <w:sz w:val="28"/>
          <w:szCs w:val="28"/>
          <w:lang w:val="uk-UA"/>
        </w:rPr>
        <w:t xml:space="preserve"> дебіторської заборгованості підприємства та виявлення вимог кредиторів, з </w:t>
      </w:r>
      <w:r w:rsidRPr="004D1172">
        <w:rPr>
          <w:rFonts w:ascii="Times New Roman" w:hAnsi="Times New Roman"/>
          <w:spacing w:val="-6"/>
          <w:sz w:val="28"/>
          <w:szCs w:val="28"/>
          <w:lang w:val="uk-UA"/>
        </w:rPr>
        <w:t>письмовим повідомленням кожного з них про ліквідацію суб'єкта господарювання.</w:t>
      </w:r>
    </w:p>
    <w:p w:rsidR="004655F3" w:rsidRPr="004D1172" w:rsidRDefault="004655F3" w:rsidP="004D1172">
      <w:pPr>
        <w:pStyle w:val="11"/>
        <w:shd w:val="clear" w:color="auto" w:fill="auto"/>
        <w:spacing w:line="240" w:lineRule="auto"/>
        <w:ind w:right="2" w:firstLine="700"/>
        <w:rPr>
          <w:rFonts w:ascii="Times New Roman" w:hAnsi="Times New Roman"/>
          <w:sz w:val="28"/>
          <w:szCs w:val="28"/>
          <w:lang w:val="uk-UA"/>
        </w:rPr>
      </w:pPr>
      <w:r w:rsidRPr="004D1172">
        <w:rPr>
          <w:rFonts w:ascii="Times New Roman" w:hAnsi="Times New Roman"/>
          <w:sz w:val="28"/>
          <w:szCs w:val="28"/>
          <w:lang w:val="uk-UA"/>
        </w:rPr>
        <w:t>Ліквідаційна комісія оцінює наявне майно підприємства і розраховується з кредиторами, складає ліквідаційний баланс та подає його міській раді. Достовірність та повнота ліквідаційного балансу повинні бути перевірені у встановленому законодавством порядку.</w:t>
      </w:r>
    </w:p>
    <w:p w:rsidR="004655F3" w:rsidRPr="004D1172" w:rsidRDefault="004655F3" w:rsidP="004D1172">
      <w:pPr>
        <w:pStyle w:val="11"/>
        <w:shd w:val="clear" w:color="auto" w:fill="auto"/>
        <w:spacing w:line="240" w:lineRule="auto"/>
        <w:ind w:right="2" w:firstLine="700"/>
        <w:rPr>
          <w:rFonts w:ascii="Times New Roman" w:hAnsi="Times New Roman"/>
          <w:sz w:val="28"/>
          <w:szCs w:val="28"/>
          <w:lang w:val="uk-UA"/>
        </w:rPr>
      </w:pPr>
      <w:r w:rsidRPr="004D1172">
        <w:rPr>
          <w:rFonts w:ascii="Times New Roman" w:hAnsi="Times New Roman"/>
          <w:sz w:val="28"/>
          <w:szCs w:val="28"/>
          <w:lang w:val="uk-UA"/>
        </w:rPr>
        <w:t>Претензії кредиторів підприємства, що ліквідується, задовольняються з майна підприємства, якщо інше не передбачено законами.</w:t>
      </w:r>
    </w:p>
    <w:p w:rsidR="004655F3" w:rsidRPr="004D1172" w:rsidRDefault="004655F3" w:rsidP="004D1172">
      <w:pPr>
        <w:pStyle w:val="11"/>
        <w:shd w:val="clear" w:color="auto" w:fill="auto"/>
        <w:spacing w:line="240" w:lineRule="auto"/>
        <w:ind w:right="2" w:firstLine="700"/>
        <w:rPr>
          <w:rFonts w:ascii="Times New Roman" w:hAnsi="Times New Roman"/>
          <w:sz w:val="28"/>
          <w:szCs w:val="28"/>
          <w:lang w:val="uk-UA"/>
        </w:rPr>
      </w:pPr>
      <w:r w:rsidRPr="004D1172">
        <w:rPr>
          <w:rFonts w:ascii="Times New Roman" w:hAnsi="Times New Roman"/>
          <w:sz w:val="28"/>
          <w:szCs w:val="28"/>
          <w:lang w:val="uk-UA"/>
        </w:rPr>
        <w:t>Черговість та порядок задоволення вимог кредиторів визначаються відповідно до закону.</w:t>
      </w:r>
    </w:p>
    <w:p w:rsidR="004655F3" w:rsidRPr="004D1172" w:rsidRDefault="004655F3" w:rsidP="004D1172">
      <w:pPr>
        <w:pStyle w:val="11"/>
        <w:shd w:val="clear" w:color="auto" w:fill="auto"/>
        <w:spacing w:line="240" w:lineRule="auto"/>
        <w:ind w:right="2" w:firstLine="700"/>
        <w:rPr>
          <w:rFonts w:ascii="Times New Roman" w:hAnsi="Times New Roman"/>
          <w:sz w:val="28"/>
          <w:szCs w:val="28"/>
          <w:lang w:val="uk-UA"/>
        </w:rPr>
      </w:pPr>
      <w:r w:rsidRPr="004D1172">
        <w:rPr>
          <w:rFonts w:ascii="Times New Roman" w:hAnsi="Times New Roman"/>
          <w:sz w:val="28"/>
          <w:szCs w:val="28"/>
          <w:lang w:val="uk-UA"/>
        </w:rPr>
        <w:t>Майно, що залишилося після задоволення претензій кредиторів, використовується згідно з рішенням міської ради.</w:t>
      </w:r>
    </w:p>
    <w:sectPr w:rsidR="004655F3" w:rsidRPr="004D1172" w:rsidSect="00DB2DB0">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5F3" w:rsidRDefault="004655F3">
      <w:r>
        <w:separator/>
      </w:r>
    </w:p>
  </w:endnote>
  <w:endnote w:type="continuationSeparator" w:id="0">
    <w:p w:rsidR="004655F3" w:rsidRDefault="004655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5F3" w:rsidRDefault="004655F3">
      <w:r>
        <w:separator/>
      </w:r>
    </w:p>
  </w:footnote>
  <w:footnote w:type="continuationSeparator" w:id="0">
    <w:p w:rsidR="004655F3" w:rsidRDefault="004655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3050"/>
    <w:rsid w:val="00092DC4"/>
    <w:rsid w:val="000B4D5F"/>
    <w:rsid w:val="000E446E"/>
    <w:rsid w:val="000F22BE"/>
    <w:rsid w:val="000F4E8C"/>
    <w:rsid w:val="00104B21"/>
    <w:rsid w:val="001B067B"/>
    <w:rsid w:val="001F228F"/>
    <w:rsid w:val="00260D43"/>
    <w:rsid w:val="00324AC4"/>
    <w:rsid w:val="00357979"/>
    <w:rsid w:val="00373050"/>
    <w:rsid w:val="00444025"/>
    <w:rsid w:val="004655F3"/>
    <w:rsid w:val="00486481"/>
    <w:rsid w:val="004C301E"/>
    <w:rsid w:val="004D1172"/>
    <w:rsid w:val="004E0B0C"/>
    <w:rsid w:val="00507309"/>
    <w:rsid w:val="0059009A"/>
    <w:rsid w:val="005D04A8"/>
    <w:rsid w:val="006011FF"/>
    <w:rsid w:val="006270D6"/>
    <w:rsid w:val="0066647A"/>
    <w:rsid w:val="006F5CAE"/>
    <w:rsid w:val="007D296E"/>
    <w:rsid w:val="00804DBC"/>
    <w:rsid w:val="00930420"/>
    <w:rsid w:val="00AF75B4"/>
    <w:rsid w:val="00B02A94"/>
    <w:rsid w:val="00B75C7F"/>
    <w:rsid w:val="00CA5EBD"/>
    <w:rsid w:val="00D92694"/>
    <w:rsid w:val="00DB2DB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1FF"/>
    <w:pPr>
      <w:widowControl w:val="0"/>
      <w:autoSpaceDE w:val="0"/>
      <w:autoSpaceDN w:val="0"/>
      <w:adjustRightInd w:val="0"/>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99"/>
    <w:qFormat/>
    <w:rsid w:val="006011FF"/>
    <w:pPr>
      <w:widowControl/>
      <w:autoSpaceDE/>
      <w:autoSpaceDN/>
      <w:adjustRightInd/>
      <w:jc w:val="center"/>
    </w:pPr>
    <w:rPr>
      <w:sz w:val="26"/>
      <w:lang w:val="uk-UA"/>
    </w:rPr>
  </w:style>
  <w:style w:type="character" w:customStyle="1" w:styleId="1">
    <w:name w:val="Заголовок №1_"/>
    <w:link w:val="10"/>
    <w:uiPriority w:val="99"/>
    <w:locked/>
    <w:rsid w:val="000B4D5F"/>
    <w:rPr>
      <w:b/>
      <w:sz w:val="26"/>
    </w:rPr>
  </w:style>
  <w:style w:type="character" w:customStyle="1" w:styleId="a">
    <w:name w:val="Основной текст_"/>
    <w:link w:val="11"/>
    <w:uiPriority w:val="99"/>
    <w:locked/>
    <w:rsid w:val="000B4D5F"/>
    <w:rPr>
      <w:sz w:val="26"/>
    </w:rPr>
  </w:style>
  <w:style w:type="character" w:customStyle="1" w:styleId="2">
    <w:name w:val="Основной текст (2)_"/>
    <w:link w:val="20"/>
    <w:uiPriority w:val="99"/>
    <w:locked/>
    <w:rsid w:val="000B4D5F"/>
    <w:rPr>
      <w:b/>
      <w:sz w:val="26"/>
    </w:rPr>
  </w:style>
  <w:style w:type="character" w:customStyle="1" w:styleId="12pt">
    <w:name w:val="Основной текст + 12 pt"/>
    <w:uiPriority w:val="99"/>
    <w:rsid w:val="000B4D5F"/>
    <w:rPr>
      <w:rFonts w:ascii="Times New Roman" w:hAnsi="Times New Roman"/>
      <w:color w:val="000000"/>
      <w:spacing w:val="0"/>
      <w:w w:val="100"/>
      <w:position w:val="0"/>
      <w:sz w:val="24"/>
      <w:u w:val="none"/>
      <w:lang w:val="uk-UA"/>
    </w:rPr>
  </w:style>
  <w:style w:type="paragraph" w:customStyle="1" w:styleId="10">
    <w:name w:val="Заголовок №1"/>
    <w:basedOn w:val="Normal"/>
    <w:link w:val="1"/>
    <w:uiPriority w:val="99"/>
    <w:rsid w:val="000B4D5F"/>
    <w:pPr>
      <w:shd w:val="clear" w:color="auto" w:fill="FFFFFF"/>
      <w:autoSpaceDE/>
      <w:autoSpaceDN/>
      <w:adjustRightInd/>
      <w:spacing w:line="298" w:lineRule="exact"/>
      <w:jc w:val="both"/>
      <w:outlineLvl w:val="0"/>
    </w:pPr>
    <w:rPr>
      <w:rFonts w:ascii="Calibri" w:eastAsia="Calibri" w:hAnsi="Calibri"/>
      <w:b/>
      <w:sz w:val="26"/>
    </w:rPr>
  </w:style>
  <w:style w:type="paragraph" w:customStyle="1" w:styleId="11">
    <w:name w:val="Основной текст1"/>
    <w:basedOn w:val="Normal"/>
    <w:link w:val="a"/>
    <w:uiPriority w:val="99"/>
    <w:rsid w:val="000B4D5F"/>
    <w:pPr>
      <w:shd w:val="clear" w:color="auto" w:fill="FFFFFF"/>
      <w:autoSpaceDE/>
      <w:autoSpaceDN/>
      <w:adjustRightInd/>
      <w:spacing w:line="298" w:lineRule="exact"/>
      <w:jc w:val="both"/>
    </w:pPr>
    <w:rPr>
      <w:rFonts w:ascii="Calibri" w:eastAsia="Calibri" w:hAnsi="Calibri"/>
      <w:sz w:val="26"/>
    </w:rPr>
  </w:style>
  <w:style w:type="paragraph" w:customStyle="1" w:styleId="20">
    <w:name w:val="Основной текст (2)"/>
    <w:basedOn w:val="Normal"/>
    <w:link w:val="2"/>
    <w:uiPriority w:val="99"/>
    <w:rsid w:val="000B4D5F"/>
    <w:pPr>
      <w:shd w:val="clear" w:color="auto" w:fill="FFFFFF"/>
      <w:autoSpaceDE/>
      <w:autoSpaceDN/>
      <w:adjustRightInd/>
      <w:spacing w:line="283" w:lineRule="exact"/>
      <w:ind w:hanging="1880"/>
      <w:jc w:val="both"/>
    </w:pPr>
    <w:rPr>
      <w:rFonts w:ascii="Calibri" w:eastAsia="Calibri" w:hAnsi="Calibri"/>
      <w:b/>
      <w:sz w:val="26"/>
    </w:rPr>
  </w:style>
  <w:style w:type="paragraph" w:styleId="Header">
    <w:name w:val="header"/>
    <w:basedOn w:val="Normal"/>
    <w:link w:val="HeaderChar1"/>
    <w:uiPriority w:val="99"/>
    <w:rsid w:val="000B4D5F"/>
    <w:pPr>
      <w:tabs>
        <w:tab w:val="center" w:pos="4677"/>
        <w:tab w:val="right" w:pos="9355"/>
      </w:tabs>
      <w:autoSpaceDE/>
      <w:autoSpaceDN/>
      <w:adjustRightInd/>
    </w:pPr>
    <w:rPr>
      <w:rFonts w:ascii="Courier New" w:hAnsi="Courier New"/>
      <w:color w:val="000000"/>
      <w:sz w:val="24"/>
      <w:lang w:val="uk-UA"/>
    </w:r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HeaderChar1">
    <w:name w:val="Header Char1"/>
    <w:link w:val="Header"/>
    <w:uiPriority w:val="99"/>
    <w:locked/>
    <w:rsid w:val="000B4D5F"/>
    <w:rPr>
      <w:rFonts w:ascii="Courier New" w:hAnsi="Courier New"/>
      <w:color w:val="000000"/>
      <w:sz w:val="24"/>
      <w:lang w:val="uk-UA" w:eastAsia="ru-RU"/>
    </w:rPr>
  </w:style>
  <w:style w:type="paragraph" w:styleId="Footer">
    <w:name w:val="footer"/>
    <w:basedOn w:val="Normal"/>
    <w:link w:val="FooterChar"/>
    <w:uiPriority w:val="99"/>
    <w:rsid w:val="000B4D5F"/>
    <w:pPr>
      <w:tabs>
        <w:tab w:val="center" w:pos="4677"/>
        <w:tab w:val="right" w:pos="9355"/>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TotalTime>
  <Pages>12</Pages>
  <Words>3614</Words>
  <Characters>20605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dc:creator>
  <cp:keywords/>
  <dc:description/>
  <cp:lastModifiedBy>User</cp:lastModifiedBy>
  <cp:revision>15</cp:revision>
  <cp:lastPrinted>2017-08-29T12:31:00Z</cp:lastPrinted>
  <dcterms:created xsi:type="dcterms:W3CDTF">2017-08-28T14:29:00Z</dcterms:created>
  <dcterms:modified xsi:type="dcterms:W3CDTF">2017-09-06T11:02:00Z</dcterms:modified>
</cp:coreProperties>
</file>